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A2688" w14:textId="1D542DF5" w:rsidR="006C2D28" w:rsidRPr="00D41311" w:rsidRDefault="008D138C" w:rsidP="0021415E">
      <w:pPr>
        <w:spacing w:after="100" w:afterAutospacing="1" w:line="240" w:lineRule="auto"/>
        <w:jc w:val="both"/>
        <w:rPr>
          <w:rFonts w:ascii="Times New Roman" w:hAnsi="Times New Roman" w:cs="Times New Roman"/>
          <w:color w:val="0036CA"/>
          <w:sz w:val="24"/>
          <w:szCs w:val="24"/>
        </w:rPr>
      </w:pPr>
      <w:r w:rsidRPr="008D333D">
        <w:rPr>
          <w:rFonts w:ascii="Times New Roman" w:hAnsi="Times New Roman" w:cs="Times New Roman"/>
          <w:b/>
          <w:bCs/>
          <w:noProof/>
        </w:rPr>
        <w:t>К</w:t>
      </w:r>
      <w:r w:rsidR="00297D7B" w:rsidRPr="008D333D">
        <w:rPr>
          <w:rFonts w:ascii="Times New Roman" w:hAnsi="Times New Roman" w:cs="Times New Roman"/>
          <w:b/>
          <w:bCs/>
          <w:noProof/>
        </w:rPr>
        <w:t>ачественный и количественный состав</w:t>
      </w:r>
      <w:r w:rsidRPr="00D41311" w:rsidDel="008D138C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="00CC40E1" w:rsidRPr="00D41311">
        <w:rPr>
          <w:rFonts w:ascii="Times New Roman" w:hAnsi="Times New Roman" w:cs="Times New Roman"/>
          <w:b/>
          <w:bCs/>
          <w:color w:val="0070C0"/>
          <w:sz w:val="24"/>
          <w:szCs w:val="24"/>
        </w:rPr>
        <w:t>*</w:t>
      </w:r>
      <w:r w:rsidR="00DD4107" w:rsidRPr="00D41311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: </w:t>
      </w:r>
      <w:proofErr w:type="spellStart"/>
      <w:r w:rsidR="00AE3E8C" w:rsidRPr="00AE3E8C">
        <w:rPr>
          <w:rFonts w:ascii="Times New Roman" w:hAnsi="Times New Roman" w:cs="Times New Roman"/>
          <w:bCs/>
          <w:sz w:val="24"/>
          <w:szCs w:val="24"/>
        </w:rPr>
        <w:t>Вальдоксан</w:t>
      </w:r>
      <w:proofErr w:type="spellEnd"/>
      <w:r w:rsidR="00AE3E8C" w:rsidRPr="00AE3E8C">
        <w:rPr>
          <w:rFonts w:ascii="Times New Roman" w:hAnsi="Times New Roman" w:cs="Times New Roman"/>
          <w:bCs/>
          <w:sz w:val="24"/>
          <w:szCs w:val="24"/>
        </w:rPr>
        <w:t>, 25 мг, таблетки, покрытые пленочной оболочкой.</w:t>
      </w:r>
      <w:r w:rsidR="00FC43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43B1" w:rsidRPr="00FC43B1">
        <w:rPr>
          <w:rFonts w:ascii="Times New Roman" w:hAnsi="Times New Roman" w:cs="Times New Roman"/>
          <w:bCs/>
          <w:sz w:val="24"/>
          <w:szCs w:val="24"/>
        </w:rPr>
        <w:t>Вспомогательные вещества, наличие которых надо учитывать в составе лекарственного препарата: лактоза (в виде моногидрата).</w:t>
      </w:r>
      <w:r w:rsidR="008D333D" w:rsidRPr="008D33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40E1" w:rsidRPr="00D41311">
        <w:rPr>
          <w:rFonts w:ascii="Times New Roman" w:hAnsi="Times New Roman" w:cs="Times New Roman"/>
          <w:b/>
          <w:color w:val="0070C0"/>
          <w:sz w:val="24"/>
          <w:szCs w:val="24"/>
        </w:rPr>
        <w:t>Показани</w:t>
      </w:r>
      <w:r w:rsidR="00A66450" w:rsidRPr="00D41311">
        <w:rPr>
          <w:rFonts w:ascii="Times New Roman" w:hAnsi="Times New Roman" w:cs="Times New Roman"/>
          <w:b/>
          <w:color w:val="0070C0"/>
          <w:sz w:val="24"/>
          <w:szCs w:val="24"/>
        </w:rPr>
        <w:t>я</w:t>
      </w:r>
      <w:r w:rsidR="00CC40E1" w:rsidRPr="00D4131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к применению*:</w:t>
      </w:r>
      <w:r w:rsidR="00DD4107" w:rsidRPr="00D4131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7E34A0" w:rsidRPr="007E34A0">
        <w:rPr>
          <w:rFonts w:ascii="Times New Roman" w:hAnsi="Times New Roman" w:cs="Times New Roman"/>
          <w:bCs/>
          <w:color w:val="000000"/>
          <w:sz w:val="24"/>
          <w:szCs w:val="24"/>
        </w:rPr>
        <w:t>Вальдоксан</w:t>
      </w:r>
      <w:proofErr w:type="spellEnd"/>
      <w:r w:rsidR="007E34A0" w:rsidRPr="007E34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показан к применению у взрослых для лечения:</w:t>
      </w:r>
      <w:r w:rsidR="00BD4B9F" w:rsidRPr="008D33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E34A0" w:rsidRPr="007E34A0">
        <w:rPr>
          <w:rFonts w:ascii="Times New Roman" w:hAnsi="Times New Roman" w:cs="Times New Roman"/>
          <w:bCs/>
          <w:color w:val="000000"/>
          <w:sz w:val="24"/>
          <w:szCs w:val="24"/>
        </w:rPr>
        <w:t>большого депрессивного расстройства (БДР); генерализованного тревожного расстройства (ГТР).</w:t>
      </w:r>
      <w:bookmarkStart w:id="0" w:name="_Hlk162971801"/>
      <w:r w:rsidR="008D333D" w:rsidRPr="008D33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66450" w:rsidRPr="00D41311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Режим дозирования </w:t>
      </w:r>
      <w:bookmarkEnd w:id="0"/>
      <w:r w:rsidR="00A66450" w:rsidRPr="00D41311">
        <w:rPr>
          <w:rFonts w:ascii="Times New Roman" w:hAnsi="Times New Roman" w:cs="Times New Roman"/>
          <w:b/>
          <w:bCs/>
          <w:color w:val="0070C0"/>
          <w:sz w:val="24"/>
          <w:szCs w:val="24"/>
        </w:rPr>
        <w:t>и способ применения</w:t>
      </w:r>
      <w:r w:rsidR="00CC40E1" w:rsidRPr="00D41311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*:</w:t>
      </w:r>
      <w:r w:rsidR="00DD4107" w:rsidRPr="00D4131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 w:rsidR="00A90BAF" w:rsidRPr="008D333D">
        <w:rPr>
          <w:rFonts w:ascii="Times New Roman" w:hAnsi="Times New Roman" w:cs="Times New Roman"/>
          <w:sz w:val="24"/>
          <w:szCs w:val="24"/>
          <w:u w:val="single"/>
        </w:rPr>
        <w:t>Режим дозирования</w:t>
      </w:r>
      <w:r w:rsidR="00A90BAF" w:rsidRPr="008D333D">
        <w:rPr>
          <w:rFonts w:ascii="Times New Roman" w:hAnsi="Times New Roman" w:cs="Times New Roman"/>
          <w:i/>
          <w:iCs/>
          <w:color w:val="0070C0"/>
          <w:sz w:val="24"/>
          <w:szCs w:val="24"/>
        </w:rPr>
        <w:t>.</w:t>
      </w:r>
      <w:r w:rsidR="00A90BAF" w:rsidRPr="00D41311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="00DD4107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Рекомендуемая суточная доза – 25 мг </w:t>
      </w:r>
      <w:r w:rsidR="008D602D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 таблетка) </w:t>
      </w:r>
      <w:r w:rsidR="00DD4107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однократно </w:t>
      </w:r>
      <w:r w:rsidR="00D1426D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сном</w:t>
      </w:r>
      <w:r w:rsidR="00DD4107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64C57" w:rsidRPr="00364C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положительной клинической динамики доза может быть увеличена до 50 мг (2 таблетки по 25 мг) однократно перед сном:</w:t>
      </w:r>
      <w:r w:rsidR="0049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C57" w:rsidRPr="0036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две недели после начала лечения большого депрессивного </w:t>
      </w:r>
      <w:r w:rsidR="008D333D" w:rsidRPr="00364C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расстройства;</w:t>
      </w:r>
      <w:r w:rsidR="008D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333D" w:rsidRPr="00364C5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 w:rsidR="00364C57" w:rsidRPr="0036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четыре недели после начала лечения генерализованного тревожного расстройства.</w:t>
      </w:r>
      <w:r w:rsidR="00B86876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5A8A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увеличении дозы должно быть принято с учетом возрастающего риска повышения уровня трансаминаз. Любое повышение дозы до 50 мг должно быть сделано на основании оценки пользы и риска для конкретного пациента и при строгом контроле печеночных проб. </w:t>
      </w:r>
      <w:r w:rsidR="00B86876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терапии функциональные печеночные пробы должны быть проведены у всех пациентов. Терапия не может быть начата у пациентов с уровнем трансаминаз более чем в 3 раза превышающим верхнюю границу нормы</w:t>
      </w:r>
      <w:r w:rsidR="00A909C3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(ВГН)</w:t>
      </w:r>
      <w:r w:rsidR="00B86876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протяжении лечения </w:t>
      </w:r>
      <w:r w:rsidR="00A909C3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трансаминаз</w:t>
      </w:r>
      <w:r w:rsidR="00B86876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</w:t>
      </w:r>
      <w:r w:rsidR="00A909C3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86876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>н контролироваться периодически</w:t>
      </w:r>
      <w:r w:rsidR="00B57B14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86876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приблизительно через 3 недели, 6 недель (окончание купирующего периода терапии), 12 недель и 24 недели (окончание поддерживающего периода терапии) после начала терапии, и в дальнейшем в соответствии с клинической </w:t>
      </w:r>
      <w:r w:rsidR="008D333D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ситуацией.</w:t>
      </w:r>
      <w:r w:rsidR="00B86876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активность трансаминаз более чем в 3 раза превышает </w:t>
      </w:r>
      <w:r w:rsidR="00727E4A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>ВГН</w:t>
      </w:r>
      <w:r w:rsidR="00B86876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C346B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</w:t>
      </w:r>
      <w:r w:rsidR="00B86876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препарата следует прекратить. При увеличении дозы следует контролировать функцию печени с той же частотой, что и в начале применения препарата.</w:t>
      </w:r>
      <w:r w:rsidR="00A909C3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09C3" w:rsidRPr="00D413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Продолжительность лечения.</w:t>
      </w:r>
      <w:r w:rsidR="00B86876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5C68" w:rsidRPr="00685C6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Лекарственная терапия БДР и/или ГТР должна проводиться по крайней мере в течение 6 месяцев, до полного исчезновения симптомов депрессии</w:t>
      </w:r>
      <w:r w:rsidR="00685C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85C68" w:rsidRPr="00685C68" w:rsidDel="0068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5CB" w:rsidRPr="00D413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Переход с терапии СИОЗС/СИОЗСН на терапию </w:t>
      </w:r>
      <w:proofErr w:type="spellStart"/>
      <w:r w:rsidR="005845CB" w:rsidRPr="00D413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агомелатином</w:t>
      </w:r>
      <w:proofErr w:type="spellEnd"/>
      <w:r w:rsidR="005845CB" w:rsidRPr="00D413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="005845CB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Возможен синдром отмены после прекращения приема СИОЗС/СИОЗСН. Для снижения риска возникновения синдрома отмены после прекращения лечения ранее назначенными СИОЗС/СИОЗСН, необходимо следовать указаниям инструкции по медицинскому применению данных препаратов. Прием </w:t>
      </w:r>
      <w:proofErr w:type="spellStart"/>
      <w:r w:rsidR="005845CB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агомелатина</w:t>
      </w:r>
      <w:proofErr w:type="spellEnd"/>
      <w:r w:rsidR="005845CB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начат с 1-го дня постепенного снижения дозы антидепрессантов СИОЗС/СИОЗСН. </w:t>
      </w:r>
      <w:r w:rsidR="000749BA" w:rsidRPr="00D413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Прекращение лечения. </w:t>
      </w:r>
      <w:r w:rsidR="000749BA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прекращения лечения нет необходимости в постепенном снижении дозы. </w:t>
      </w:r>
      <w:r w:rsidR="005845CB" w:rsidRPr="00D413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Особые группы пациентов. </w:t>
      </w:r>
      <w:r w:rsidR="005845CB" w:rsidRPr="00D413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Пациенты пожилого возраста: </w:t>
      </w:r>
      <w:r w:rsidR="00C53925" w:rsidRPr="00C539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Коррекции дозы в зависимости от возраста не требуется.</w:t>
      </w:r>
      <w:r w:rsidR="00C53925" w:rsidRPr="008D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3925" w:rsidRPr="00C53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пациентов с депрессией в возрасте 75 лет и старше, а также у пожилых пациентов с ГТР в возрасте старше 65 лет нет подтвержденных данных о наличии эффекта препарата. В связи с чем пациентам данных возрастных групп </w:t>
      </w:r>
      <w:proofErr w:type="spellStart"/>
      <w:r w:rsidR="00C53925" w:rsidRPr="00C53925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агомелатин</w:t>
      </w:r>
      <w:proofErr w:type="spellEnd"/>
      <w:r w:rsidR="00C53925" w:rsidRPr="00C53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назначать не следует</w:t>
      </w:r>
      <w:r w:rsidR="00C53925" w:rsidRPr="008D33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D333D" w:rsidRPr="008D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5DA2" w:rsidRPr="00555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и безопасность </w:t>
      </w:r>
      <w:proofErr w:type="spellStart"/>
      <w:r w:rsidR="00555DA2" w:rsidRPr="00555DA2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агомелатина</w:t>
      </w:r>
      <w:proofErr w:type="spellEnd"/>
      <w:r w:rsidR="00555DA2" w:rsidRPr="00555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дозе от 25 до 50 мг в сутки) были установлены у пожилых пациентов с БДР (в возрасте до 75 лет). Не рекомендуется коррекция обычной дозы у пожилых пациентов с БДР (в возрасте до 75 лет) исключительно по причине возраста. Поскольку эффективность препарата </w:t>
      </w:r>
      <w:proofErr w:type="spellStart"/>
      <w:r w:rsidR="00555DA2" w:rsidRPr="00555DA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Вальдоксан</w:t>
      </w:r>
      <w:proofErr w:type="spellEnd"/>
      <w:r w:rsidR="00555DA2" w:rsidRPr="00555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555DA2" w:rsidRPr="00555DA2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агомелатин</w:t>
      </w:r>
      <w:proofErr w:type="spellEnd"/>
      <w:r w:rsidR="00555DA2" w:rsidRPr="00555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 очень пожилых пациентов с БДЭ в возрасте 75 лет и более не установлена, его не следует применять у этой группы пациентов. </w:t>
      </w:r>
      <w:r w:rsidR="00C53925" w:rsidRPr="008D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5CB" w:rsidRPr="00D413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Пациенты с почечной недостаточностью: </w:t>
      </w:r>
      <w:r w:rsidR="005845CB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соблюдать осторожность</w:t>
      </w:r>
      <w:r w:rsidR="002D180E" w:rsidRPr="008D33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D333D" w:rsidRPr="008D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5CB" w:rsidRPr="00D413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Пациенты с печеночной недостаточностью:</w:t>
      </w:r>
      <w:r w:rsidR="005845CB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противопоказан</w:t>
      </w:r>
      <w:r w:rsidR="00285BE9" w:rsidRPr="008D33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D333D" w:rsidRPr="008D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63E5" w:rsidRPr="008D33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и подростки</w:t>
      </w:r>
      <w:r w:rsidR="00285BE9" w:rsidRPr="008D33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="00470E19" w:rsidRPr="008D33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285BE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4A63E5" w:rsidRPr="004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езопасность и эффективность </w:t>
      </w:r>
      <w:proofErr w:type="spellStart"/>
      <w:r w:rsidR="004A63E5" w:rsidRPr="004A63E5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агомелатина</w:t>
      </w:r>
      <w:proofErr w:type="spellEnd"/>
      <w:r w:rsidR="004A63E5" w:rsidRPr="004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и подростков не установлены. Данные отсутствуют. </w:t>
      </w:r>
      <w:r w:rsidR="004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63E5" w:rsidRPr="004A63E5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Агомелатин не рекомендуется применять у детей и подростков до 18 лет.</w:t>
      </w:r>
      <w:r w:rsidR="005845CB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141F" w:rsidRPr="004874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Способ применения</w:t>
      </w:r>
      <w:r w:rsidR="00BF41E0" w:rsidRPr="004874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BF4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141F" w:rsidRPr="0030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Внутрь. Таблетки препарата </w:t>
      </w:r>
      <w:proofErr w:type="spellStart"/>
      <w:r w:rsidR="0030141F" w:rsidRPr="0030141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Вальдоксан</w:t>
      </w:r>
      <w:proofErr w:type="spellEnd"/>
      <w:r w:rsidR="0030141F" w:rsidRPr="0030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принимать независимо от приема пищи. Таблетку следует проглатывать целиком, не разжевывая.</w:t>
      </w:r>
      <w:r w:rsidR="00BF4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141F" w:rsidRPr="0030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пропуске приема очередной дозы препарата, во время следующего приема препарат </w:t>
      </w:r>
      <w:proofErr w:type="spellStart"/>
      <w:r w:rsidR="0030141F" w:rsidRPr="0030141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Вальдоксан</w:t>
      </w:r>
      <w:proofErr w:type="spellEnd"/>
      <w:r w:rsidR="0030141F" w:rsidRPr="0030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принимается в обычной дозе (не следует принимать пропущенную дозу).</w:t>
      </w:r>
      <w:r w:rsidR="00BF4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40E1" w:rsidRPr="00D41311">
        <w:rPr>
          <w:rFonts w:ascii="Times New Roman" w:hAnsi="Times New Roman" w:cs="Times New Roman"/>
          <w:b/>
          <w:color w:val="0070C0"/>
          <w:sz w:val="24"/>
          <w:szCs w:val="24"/>
        </w:rPr>
        <w:t>Противопоказания</w:t>
      </w:r>
      <w:r w:rsidR="00CC40E1" w:rsidRPr="00D41311">
        <w:rPr>
          <w:rFonts w:ascii="Times New Roman" w:hAnsi="Times New Roman" w:cs="Times New Roman"/>
          <w:color w:val="0070C0"/>
          <w:sz w:val="24"/>
          <w:szCs w:val="24"/>
        </w:rPr>
        <w:t>*:</w:t>
      </w:r>
      <w:r w:rsidR="006C2D28" w:rsidRPr="00D4131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0631E3" w:rsidRPr="00D41311">
        <w:rPr>
          <w:rFonts w:ascii="Times New Roman" w:hAnsi="Times New Roman" w:cs="Times New Roman"/>
          <w:sz w:val="24"/>
          <w:szCs w:val="24"/>
        </w:rPr>
        <w:t>п</w:t>
      </w:r>
      <w:r w:rsidR="006C2D28" w:rsidRPr="00D41311">
        <w:rPr>
          <w:rFonts w:ascii="Times New Roman" w:hAnsi="Times New Roman" w:cs="Times New Roman"/>
          <w:sz w:val="24"/>
          <w:szCs w:val="24"/>
        </w:rPr>
        <w:t xml:space="preserve">овышенная чувствительность к </w:t>
      </w:r>
      <w:r w:rsidR="002F10CA" w:rsidRPr="00D41311">
        <w:rPr>
          <w:rFonts w:ascii="Times New Roman" w:hAnsi="Times New Roman" w:cs="Times New Roman"/>
          <w:sz w:val="24"/>
          <w:szCs w:val="24"/>
        </w:rPr>
        <w:t xml:space="preserve">действующему веществу </w:t>
      </w:r>
      <w:r w:rsidR="006C2D28" w:rsidRPr="00D41311">
        <w:rPr>
          <w:rFonts w:ascii="Times New Roman" w:hAnsi="Times New Roman" w:cs="Times New Roman"/>
          <w:sz w:val="24"/>
          <w:szCs w:val="24"/>
        </w:rPr>
        <w:t>или любому из вспомогательных веществ препарата</w:t>
      </w:r>
      <w:r w:rsidR="00D41311">
        <w:rPr>
          <w:rFonts w:ascii="Times New Roman" w:hAnsi="Times New Roman" w:cs="Times New Roman"/>
          <w:sz w:val="24"/>
          <w:szCs w:val="24"/>
        </w:rPr>
        <w:t xml:space="preserve">. </w:t>
      </w:r>
      <w:r w:rsidR="00D41311" w:rsidRPr="00D41311">
        <w:rPr>
          <w:rFonts w:ascii="Times New Roman" w:hAnsi="Times New Roman" w:cs="Times New Roman"/>
          <w:sz w:val="24"/>
          <w:szCs w:val="24"/>
        </w:rPr>
        <w:t>Нарушение</w:t>
      </w:r>
      <w:r w:rsidR="00D41311">
        <w:rPr>
          <w:rFonts w:ascii="Times New Roman" w:hAnsi="Times New Roman" w:cs="Times New Roman"/>
          <w:sz w:val="24"/>
          <w:szCs w:val="24"/>
        </w:rPr>
        <w:t xml:space="preserve"> </w:t>
      </w:r>
      <w:r w:rsidR="00D41311" w:rsidRPr="00D41311">
        <w:rPr>
          <w:rFonts w:ascii="Times New Roman" w:hAnsi="Times New Roman" w:cs="Times New Roman"/>
          <w:sz w:val="24"/>
          <w:szCs w:val="24"/>
        </w:rPr>
        <w:t>функции</w:t>
      </w:r>
      <w:r w:rsidR="00D41311">
        <w:rPr>
          <w:rFonts w:ascii="Times New Roman" w:hAnsi="Times New Roman" w:cs="Times New Roman"/>
          <w:sz w:val="24"/>
          <w:szCs w:val="24"/>
        </w:rPr>
        <w:t xml:space="preserve"> </w:t>
      </w:r>
      <w:r w:rsidR="00D41311" w:rsidRPr="00D41311">
        <w:rPr>
          <w:rFonts w:ascii="Times New Roman" w:hAnsi="Times New Roman" w:cs="Times New Roman"/>
          <w:sz w:val="24"/>
          <w:szCs w:val="24"/>
        </w:rPr>
        <w:t>печени</w:t>
      </w:r>
      <w:r w:rsidR="00C81FB0" w:rsidRPr="00C81FB0">
        <w:rPr>
          <w:rFonts w:ascii="Times New Roman" w:hAnsi="Times New Roman" w:cs="Times New Roman"/>
          <w:sz w:val="24"/>
          <w:szCs w:val="24"/>
        </w:rPr>
        <w:t xml:space="preserve"> </w:t>
      </w:r>
      <w:r w:rsidR="00C81FB0" w:rsidRPr="00D41311">
        <w:rPr>
          <w:rFonts w:ascii="Times New Roman" w:hAnsi="Times New Roman" w:cs="Times New Roman"/>
          <w:sz w:val="24"/>
          <w:szCs w:val="24"/>
        </w:rPr>
        <w:t>(например, цирроз или заболевание печени в активной фазе) или повышение уровня трансаминаз</w:t>
      </w:r>
      <w:r w:rsidR="00C81FB0">
        <w:rPr>
          <w:rFonts w:ascii="Times New Roman" w:hAnsi="Times New Roman" w:cs="Times New Roman"/>
          <w:sz w:val="24"/>
          <w:szCs w:val="24"/>
        </w:rPr>
        <w:t xml:space="preserve"> более</w:t>
      </w:r>
      <w:r w:rsidR="00C81FB0" w:rsidRPr="00D41311">
        <w:rPr>
          <w:rFonts w:ascii="Times New Roman" w:hAnsi="Times New Roman" w:cs="Times New Roman"/>
          <w:sz w:val="24"/>
          <w:szCs w:val="24"/>
        </w:rPr>
        <w:t xml:space="preserve"> чем в 3 раза относительно ВГН</w:t>
      </w:r>
      <w:r w:rsidR="00C81FB0">
        <w:rPr>
          <w:rFonts w:ascii="Times New Roman" w:hAnsi="Times New Roman" w:cs="Times New Roman"/>
          <w:sz w:val="24"/>
          <w:szCs w:val="24"/>
        </w:rPr>
        <w:t>.</w:t>
      </w:r>
      <w:r w:rsidR="0080652E" w:rsidRPr="00D413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C2D28" w:rsidRPr="00D41311">
        <w:rPr>
          <w:rFonts w:ascii="Times New Roman" w:hAnsi="Times New Roman" w:cs="Times New Roman"/>
          <w:sz w:val="24"/>
          <w:szCs w:val="24"/>
        </w:rPr>
        <w:t xml:space="preserve">Одновременное применение мощных ингибиторов изофермента </w:t>
      </w:r>
      <w:r w:rsidR="006C2D28" w:rsidRPr="00D41311">
        <w:rPr>
          <w:rFonts w:ascii="Times New Roman" w:hAnsi="Times New Roman" w:cs="Times New Roman"/>
          <w:sz w:val="24"/>
          <w:szCs w:val="24"/>
          <w:lang w:val="en-US"/>
        </w:rPr>
        <w:t>CYP</w:t>
      </w:r>
      <w:r w:rsidR="006C2D28" w:rsidRPr="00D41311">
        <w:rPr>
          <w:rFonts w:ascii="Times New Roman" w:hAnsi="Times New Roman" w:cs="Times New Roman"/>
          <w:sz w:val="24"/>
          <w:szCs w:val="24"/>
        </w:rPr>
        <w:t>1</w:t>
      </w:r>
      <w:r w:rsidR="006C2D28" w:rsidRPr="00D4131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C2D28" w:rsidRPr="00D41311">
        <w:rPr>
          <w:rFonts w:ascii="Times New Roman" w:hAnsi="Times New Roman" w:cs="Times New Roman"/>
          <w:sz w:val="24"/>
          <w:szCs w:val="24"/>
        </w:rPr>
        <w:t>2 (таких</w:t>
      </w:r>
      <w:r w:rsidR="00B57B14" w:rsidRPr="00D41311">
        <w:rPr>
          <w:rFonts w:ascii="Times New Roman" w:hAnsi="Times New Roman" w:cs="Times New Roman"/>
          <w:sz w:val="24"/>
          <w:szCs w:val="24"/>
        </w:rPr>
        <w:t>,</w:t>
      </w:r>
      <w:r w:rsidR="006C2D28" w:rsidRPr="00D41311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spellStart"/>
      <w:r w:rsidR="006C2D28" w:rsidRPr="00D41311">
        <w:rPr>
          <w:rFonts w:ascii="Times New Roman" w:hAnsi="Times New Roman" w:cs="Times New Roman"/>
          <w:sz w:val="24"/>
          <w:szCs w:val="24"/>
        </w:rPr>
        <w:t>флувоксамин</w:t>
      </w:r>
      <w:proofErr w:type="spellEnd"/>
      <w:r w:rsidR="006C2D28" w:rsidRPr="00D41311">
        <w:rPr>
          <w:rFonts w:ascii="Times New Roman" w:hAnsi="Times New Roman" w:cs="Times New Roman"/>
          <w:sz w:val="24"/>
          <w:szCs w:val="24"/>
        </w:rPr>
        <w:t>, ципрофлоксацин)</w:t>
      </w:r>
      <w:r w:rsidR="002F34B7">
        <w:rPr>
          <w:rFonts w:ascii="Times New Roman" w:hAnsi="Times New Roman" w:cs="Times New Roman"/>
          <w:sz w:val="24"/>
          <w:szCs w:val="24"/>
        </w:rPr>
        <w:t>.</w:t>
      </w:r>
      <w:r w:rsidR="00DA2057" w:rsidRPr="00DA2057">
        <w:rPr>
          <w:rFonts w:ascii="Times New Roman" w:hAnsi="Times New Roman" w:cs="Times New Roman"/>
          <w:sz w:val="24"/>
          <w:szCs w:val="24"/>
        </w:rPr>
        <w:t xml:space="preserve"> </w:t>
      </w:r>
      <w:r w:rsidR="002E0F6C" w:rsidRPr="00D41311">
        <w:rPr>
          <w:rFonts w:ascii="Times New Roman" w:hAnsi="Times New Roman" w:cs="Times New Roman"/>
          <w:sz w:val="24"/>
          <w:szCs w:val="24"/>
        </w:rPr>
        <w:t xml:space="preserve">Не следует применять препарат у пациентов с редкими наследственными состояниями, связанными с непереносимостью галактозы, полной </w:t>
      </w:r>
      <w:proofErr w:type="spellStart"/>
      <w:r w:rsidR="002E0F6C" w:rsidRPr="00D41311">
        <w:rPr>
          <w:rFonts w:ascii="Times New Roman" w:hAnsi="Times New Roman" w:cs="Times New Roman"/>
          <w:sz w:val="24"/>
          <w:szCs w:val="24"/>
        </w:rPr>
        <w:t>лактазной</w:t>
      </w:r>
      <w:proofErr w:type="spellEnd"/>
      <w:r w:rsidR="002E0F6C" w:rsidRPr="00D41311">
        <w:rPr>
          <w:rFonts w:ascii="Times New Roman" w:hAnsi="Times New Roman" w:cs="Times New Roman"/>
          <w:sz w:val="24"/>
          <w:szCs w:val="24"/>
        </w:rPr>
        <w:t xml:space="preserve"> недостаточностью или </w:t>
      </w:r>
      <w:proofErr w:type="spellStart"/>
      <w:r w:rsidR="002E0F6C" w:rsidRPr="00D41311">
        <w:rPr>
          <w:rFonts w:ascii="Times New Roman" w:hAnsi="Times New Roman" w:cs="Times New Roman"/>
          <w:sz w:val="24"/>
          <w:szCs w:val="24"/>
        </w:rPr>
        <w:t>глюкозо-галактозной</w:t>
      </w:r>
      <w:proofErr w:type="spellEnd"/>
      <w:r w:rsidR="002E0F6C" w:rsidRPr="00D41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0F6C" w:rsidRPr="00D41311">
        <w:rPr>
          <w:rFonts w:ascii="Times New Roman" w:hAnsi="Times New Roman" w:cs="Times New Roman"/>
          <w:sz w:val="24"/>
          <w:szCs w:val="24"/>
        </w:rPr>
        <w:t>мальабсорбцией</w:t>
      </w:r>
      <w:proofErr w:type="spellEnd"/>
      <w:r w:rsidR="002E0F6C" w:rsidRPr="00D41311">
        <w:rPr>
          <w:rFonts w:ascii="Times New Roman" w:hAnsi="Times New Roman" w:cs="Times New Roman"/>
          <w:sz w:val="24"/>
          <w:szCs w:val="24"/>
        </w:rPr>
        <w:t>.</w:t>
      </w:r>
      <w:r w:rsidR="0080652E" w:rsidRPr="00D41311">
        <w:rPr>
          <w:rFonts w:ascii="Times New Roman" w:hAnsi="Times New Roman" w:cs="Times New Roman"/>
          <w:sz w:val="24"/>
          <w:szCs w:val="24"/>
        </w:rPr>
        <w:t xml:space="preserve"> </w:t>
      </w:r>
      <w:r w:rsidR="00704228" w:rsidRPr="00D41311">
        <w:rPr>
          <w:rFonts w:ascii="Times New Roman" w:hAnsi="Times New Roman" w:cs="Times New Roman"/>
          <w:b/>
          <w:color w:val="0070C0"/>
          <w:sz w:val="24"/>
          <w:szCs w:val="24"/>
        </w:rPr>
        <w:t>Особые указания</w:t>
      </w:r>
      <w:r w:rsidR="005A4582" w:rsidRPr="00D4131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и меры предосторожности при применении</w:t>
      </w:r>
      <w:r w:rsidR="00704228" w:rsidRPr="00D41311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*:</w:t>
      </w:r>
      <w:r w:rsidR="000631E3" w:rsidRPr="00D41311">
        <w:rPr>
          <w:rFonts w:ascii="Times New Roman" w:hAnsi="Times New Roman" w:cs="Times New Roman"/>
          <w:sz w:val="24"/>
          <w:szCs w:val="24"/>
        </w:rPr>
        <w:t xml:space="preserve"> </w:t>
      </w:r>
      <w:r w:rsidR="00DC0B65" w:rsidRPr="00D41311">
        <w:rPr>
          <w:rFonts w:ascii="Times New Roman" w:hAnsi="Times New Roman" w:cs="Times New Roman"/>
          <w:sz w:val="24"/>
          <w:szCs w:val="24"/>
          <w:u w:val="single"/>
        </w:rPr>
        <w:t>Мониторинг показателей функции печени.</w:t>
      </w:r>
      <w:r w:rsidR="00DC0B65" w:rsidRPr="00D41311">
        <w:rPr>
          <w:rFonts w:ascii="Times New Roman" w:hAnsi="Times New Roman" w:cs="Times New Roman"/>
          <w:sz w:val="24"/>
          <w:szCs w:val="24"/>
        </w:rPr>
        <w:t xml:space="preserve"> </w:t>
      </w:r>
      <w:r w:rsidR="00704228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Сообщалось о случаях поражения печени включая печеночную недостаточность</w:t>
      </w:r>
      <w:r w:rsidR="00F84A09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(приводившие в исключительных случаях к летальному исходу или требовавшие трансплантации печени</w:t>
      </w:r>
      <w:r w:rsidR="00F84A09" w:rsidRPr="00D41311">
        <w:rPr>
          <w:rFonts w:ascii="Times New Roman" w:hAnsi="Times New Roman" w:cs="Times New Roman"/>
          <w:sz w:val="24"/>
          <w:szCs w:val="24"/>
        </w:rPr>
        <w:t xml:space="preserve"> </w:t>
      </w:r>
      <w:r w:rsidR="00F84A09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пациентов с ранее имеющимися факторами риска </w:t>
      </w:r>
      <w:r w:rsidR="00F84A09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поражения печени)</w:t>
      </w:r>
      <w:r w:rsidR="00704228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повышение уровня печеночных ферментов более чем в 10 раз относительно </w:t>
      </w:r>
      <w:r w:rsidR="003A57A9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>ВГН</w:t>
      </w:r>
      <w:r w:rsidR="00704228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>, гепатит</w:t>
      </w:r>
      <w:r w:rsidR="00C15472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04228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желтух</w:t>
      </w:r>
      <w:r w:rsidR="00C15472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04228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пациентов, </w:t>
      </w:r>
      <w:r w:rsidR="00727E4A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принимавших </w:t>
      </w:r>
      <w:proofErr w:type="spellStart"/>
      <w:r w:rsidR="00727E4A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агомелатин</w:t>
      </w:r>
      <w:proofErr w:type="spellEnd"/>
      <w:r w:rsidR="00727E4A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631E3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41D1" w:rsidRPr="00D413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 начала терапии:</w:t>
      </w:r>
      <w:r w:rsidR="00C941D1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7B14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C941D1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ечение </w:t>
      </w:r>
      <w:proofErr w:type="spellStart"/>
      <w:r w:rsidR="0004408B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агомелатином</w:t>
      </w:r>
      <w:proofErr w:type="spellEnd"/>
      <w:r w:rsidR="00C941D1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быть назначено только после тщательной оценки соотношения ожидаемой пользы к возможному риску у пациентов с факторами риска развития нарушений функции печени, такими как</w:t>
      </w:r>
      <w:r w:rsidR="00C15472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941D1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ожирение/избыточная масса тела/неалкогольн</w:t>
      </w:r>
      <w:r w:rsidR="00C15472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C941D1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жиров</w:t>
      </w:r>
      <w:r w:rsidR="00C15472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C941D1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472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болезнь печени</w:t>
      </w:r>
      <w:r w:rsidR="00C941D1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диабет, </w:t>
      </w:r>
      <w:r w:rsidR="00F84A09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алкоголизм</w:t>
      </w:r>
      <w:r w:rsidR="00C22AE4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F84A09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C22AE4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765A8A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</w:t>
      </w:r>
      <w:r w:rsidR="00C941D1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употребление </w:t>
      </w:r>
      <w:r w:rsidR="0028686A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алкоголем </w:t>
      </w:r>
      <w:r w:rsidR="00727E4A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>и у пациентов, получающих сопутствующую терапию лекарственными средствами, способными вызвать поражение печени.</w:t>
      </w:r>
      <w:r w:rsidR="00C941D1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началом терапии функциональные печеночные пробы должны быть проведены у всех пациентов, и терапия не может быть начата, если уровень печеночных ферментов АЛТ и/или АСТ более чем в 3 раза превышает </w:t>
      </w:r>
      <w:r w:rsidR="0028686A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>ВГН</w:t>
      </w:r>
      <w:r w:rsidR="00C941D1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Следует соблюдать осторожность при назначении препарата </w:t>
      </w:r>
      <w:proofErr w:type="spellStart"/>
      <w:r w:rsidR="00C941D1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Вальдоксан</w:t>
      </w:r>
      <w:proofErr w:type="spellEnd"/>
      <w:r w:rsidR="00DA2057" w:rsidRPr="00DA205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C941D1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пациентам с исходно повышенной активностью трансаминаз (выше </w:t>
      </w:r>
      <w:r w:rsidR="0028686A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>ВГН</w:t>
      </w:r>
      <w:r w:rsidR="00C941D1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не более чем в 3 раза). </w:t>
      </w:r>
      <w:r w:rsidR="00C941D1" w:rsidRPr="00D413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Периодичность проведения функциональных печеночных проб:</w:t>
      </w:r>
      <w:r w:rsidR="00C941D1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31E3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727E4A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начала терапии. И далее: приблизительно через 3 недели, приблизительно через 6 недель (окончание купирующего периода терапии), приблизительно через 12 и 24 недели (окончание поддерживающего периода терапии), и в дальнейшем в соответствии с клинической ситуацией. При увеличении дозы следует контролировать функцию печени с той же частотой, что и в начале терапии.</w:t>
      </w:r>
      <w:r w:rsidR="00C941D1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повышении активности трансаминаз в сыворотке крови следует провести повторное исследование в течение 48 часов. </w:t>
      </w:r>
      <w:r w:rsidR="00C941D1" w:rsidRPr="00D413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процессе лечения:</w:t>
      </w:r>
      <w:r w:rsidR="00C941D1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7E4A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терапию </w:t>
      </w:r>
      <w:r w:rsidR="00C941D1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препаратом </w:t>
      </w:r>
      <w:proofErr w:type="spellStart"/>
      <w:r w:rsidR="00C941D1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Вальдоксан</w:t>
      </w:r>
      <w:proofErr w:type="spellEnd"/>
      <w:r w:rsidR="00C941D1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немедленно прекратить в случае появления симптомов и признаков возможного </w:t>
      </w:r>
      <w:r w:rsidR="00727E4A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поражения</w:t>
      </w:r>
      <w:r w:rsidR="00C941D1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печени (таких</w:t>
      </w:r>
      <w:r w:rsidR="00B57B14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941D1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темная моча, обесцвеченный стул, желтизна кожи/глаз, боль в правой верхней части живота, недавно появившаяся постоянная и необъяснимая утомляемость), повышения уровня трансаминаз более чем в 3 раза по сравнению с </w:t>
      </w:r>
      <w:r w:rsidR="0028686A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>ВГН</w:t>
      </w:r>
      <w:r w:rsidR="00C941D1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9141F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41D1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отмены терапии препаратом </w:t>
      </w:r>
      <w:proofErr w:type="spellStart"/>
      <w:r w:rsidR="00C941D1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Вальдоксан</w:t>
      </w:r>
      <w:proofErr w:type="spellEnd"/>
      <w:r w:rsidR="00C941D1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регулярно проводить функциональные печеночные пробы до нормализации уровня трансаминаз.</w:t>
      </w:r>
      <w:r w:rsidR="0079141F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0D8" w:rsidRPr="00D413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Особые группы пациентов.</w:t>
      </w:r>
      <w:r w:rsidR="008E40D8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4228" w:rsidRPr="00D41311">
        <w:rPr>
          <w:rFonts w:ascii="Times New Roman" w:eastAsia="Times New Roman" w:hAnsi="Times New Roman" w:cs="Times New Roman"/>
          <w:i/>
          <w:sz w:val="24"/>
          <w:szCs w:val="24"/>
        </w:rPr>
        <w:t>Пациенты пожилого возраст</w:t>
      </w:r>
      <w:r w:rsidR="00722AA2" w:rsidRPr="00D41311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812A5A" w:rsidRPr="008D333D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F96765" w:rsidRPr="00F9676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12A5A">
        <w:rPr>
          <w:rFonts w:ascii="Times New Roman" w:eastAsia="Times New Roman" w:hAnsi="Times New Roman" w:cs="Times New Roman"/>
          <w:iCs/>
          <w:sz w:val="24"/>
          <w:szCs w:val="24"/>
        </w:rPr>
        <w:t>п</w:t>
      </w:r>
      <w:r w:rsidR="00F96765" w:rsidRPr="008D333D">
        <w:rPr>
          <w:rFonts w:ascii="Times New Roman" w:eastAsia="Times New Roman" w:hAnsi="Times New Roman" w:cs="Times New Roman"/>
          <w:iCs/>
          <w:sz w:val="24"/>
          <w:szCs w:val="24"/>
        </w:rPr>
        <w:t xml:space="preserve">оскольку эффективность препарата </w:t>
      </w:r>
      <w:proofErr w:type="spellStart"/>
      <w:r w:rsidR="00F96765" w:rsidRPr="008D333D">
        <w:rPr>
          <w:rFonts w:ascii="Times New Roman" w:eastAsia="Times New Roman" w:hAnsi="Times New Roman" w:cs="Times New Roman"/>
          <w:iCs/>
          <w:sz w:val="24"/>
          <w:szCs w:val="24"/>
        </w:rPr>
        <w:t>Вальдоксан</w:t>
      </w:r>
      <w:proofErr w:type="spellEnd"/>
      <w:r w:rsidR="00F96765" w:rsidRPr="008D333D">
        <w:rPr>
          <w:rFonts w:ascii="Times New Roman" w:eastAsia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="00F96765" w:rsidRPr="008D333D">
        <w:rPr>
          <w:rFonts w:ascii="Times New Roman" w:eastAsia="Times New Roman" w:hAnsi="Times New Roman" w:cs="Times New Roman"/>
          <w:iCs/>
          <w:sz w:val="24"/>
          <w:szCs w:val="24"/>
        </w:rPr>
        <w:t>агомелатин</w:t>
      </w:r>
      <w:proofErr w:type="spellEnd"/>
      <w:r w:rsidR="00F96765" w:rsidRPr="008D333D">
        <w:rPr>
          <w:rFonts w:ascii="Times New Roman" w:eastAsia="Times New Roman" w:hAnsi="Times New Roman" w:cs="Times New Roman"/>
          <w:iCs/>
          <w:sz w:val="24"/>
          <w:szCs w:val="24"/>
        </w:rPr>
        <w:t>) у очень пожилых пациентов с БДР в возрасте 75 лет и старше не установлена, его не следует применять у этой группы пациентов</w:t>
      </w:r>
      <w:r w:rsidR="00693D5B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D163AE" w:rsidRPr="008D333D">
        <w:rPr>
          <w:rFonts w:ascii="Times New Roman" w:hAnsi="Times New Roman" w:cs="Times New Roman"/>
          <w:sz w:val="24"/>
          <w:szCs w:val="24"/>
        </w:rPr>
        <w:t xml:space="preserve">Поскольку данные о применении </w:t>
      </w:r>
      <w:proofErr w:type="spellStart"/>
      <w:r w:rsidR="00D163AE" w:rsidRPr="008D333D">
        <w:rPr>
          <w:rFonts w:ascii="Times New Roman" w:hAnsi="Times New Roman" w:cs="Times New Roman"/>
          <w:sz w:val="24"/>
          <w:szCs w:val="24"/>
        </w:rPr>
        <w:t>агомелатина</w:t>
      </w:r>
      <w:proofErr w:type="spellEnd"/>
      <w:r w:rsidR="00D163AE" w:rsidRPr="008D333D">
        <w:rPr>
          <w:rFonts w:ascii="Times New Roman" w:hAnsi="Times New Roman" w:cs="Times New Roman"/>
          <w:sz w:val="24"/>
          <w:szCs w:val="24"/>
        </w:rPr>
        <w:t xml:space="preserve"> (в дозе от 25 до 50 мг в сутки) у пожилых пациентов с ГТР ограничены, препарат </w:t>
      </w:r>
      <w:proofErr w:type="spellStart"/>
      <w:r w:rsidR="00D163AE" w:rsidRPr="008D333D">
        <w:rPr>
          <w:rFonts w:ascii="Times New Roman" w:hAnsi="Times New Roman" w:cs="Times New Roman"/>
          <w:sz w:val="24"/>
          <w:szCs w:val="24"/>
        </w:rPr>
        <w:t>Вальдоксан</w:t>
      </w:r>
      <w:proofErr w:type="spellEnd"/>
      <w:r w:rsidR="00D163AE" w:rsidRPr="008D333D">
        <w:rPr>
          <w:rFonts w:ascii="Times New Roman" w:hAnsi="Times New Roman" w:cs="Times New Roman"/>
          <w:sz w:val="24"/>
          <w:szCs w:val="24"/>
        </w:rPr>
        <w:t xml:space="preserve"> не рекомендуется использовать для лечения </w:t>
      </w:r>
      <w:r w:rsidR="00693D5B">
        <w:rPr>
          <w:rFonts w:ascii="Times New Roman" w:hAnsi="Times New Roman" w:cs="Times New Roman"/>
          <w:sz w:val="24"/>
          <w:szCs w:val="24"/>
        </w:rPr>
        <w:t>ГТР</w:t>
      </w:r>
      <w:r w:rsidR="00D163AE" w:rsidRPr="008D333D">
        <w:rPr>
          <w:rFonts w:ascii="Times New Roman" w:hAnsi="Times New Roman" w:cs="Times New Roman"/>
          <w:sz w:val="24"/>
          <w:szCs w:val="24"/>
        </w:rPr>
        <w:t xml:space="preserve"> у пожилых пациентов в возрасте старше 65 лет</w:t>
      </w:r>
      <w:r w:rsidR="00693D5B" w:rsidRPr="008D333D">
        <w:rPr>
          <w:rFonts w:ascii="Times New Roman" w:hAnsi="Times New Roman" w:cs="Times New Roman"/>
          <w:sz w:val="24"/>
          <w:szCs w:val="24"/>
        </w:rPr>
        <w:t>.</w:t>
      </w:r>
      <w:r w:rsidR="00704228" w:rsidRPr="00D41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05B2" w:rsidRPr="00D41311">
        <w:rPr>
          <w:rFonts w:ascii="Times New Roman" w:eastAsia="Times New Roman" w:hAnsi="Times New Roman" w:cs="Times New Roman"/>
          <w:i/>
          <w:sz w:val="24"/>
          <w:szCs w:val="24"/>
        </w:rPr>
        <w:t>Пациенты пожилого возраста с деменцией</w:t>
      </w:r>
      <w:r w:rsidR="001905B2" w:rsidRPr="00D41311">
        <w:rPr>
          <w:rFonts w:ascii="Times New Roman" w:eastAsia="Times New Roman" w:hAnsi="Times New Roman" w:cs="Times New Roman"/>
          <w:sz w:val="24"/>
          <w:szCs w:val="24"/>
        </w:rPr>
        <w:t xml:space="preserve">: не следует назначать. </w:t>
      </w:r>
      <w:r w:rsidR="00704228" w:rsidRPr="00D4131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Пациенты с почечной недостаточностью</w:t>
      </w:r>
      <w:r w:rsidR="00722AA2" w:rsidRPr="00D4131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: </w:t>
      </w:r>
      <w:r w:rsidR="00704228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соблюдать осторожность</w:t>
      </w:r>
      <w:r w:rsidR="00722AA2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4228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4228" w:rsidRPr="00D413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Биполярные</w:t>
      </w:r>
      <w:r w:rsidR="00722AA2" w:rsidRPr="00D413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704228" w:rsidRPr="00D413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расстройства/мания/</w:t>
      </w:r>
      <w:proofErr w:type="spellStart"/>
      <w:r w:rsidR="00704228" w:rsidRPr="00D413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гипомания</w:t>
      </w:r>
      <w:proofErr w:type="spellEnd"/>
      <w:r w:rsidR="00722AA2" w:rsidRPr="00D413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="00704228" w:rsidRPr="00D413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B57B14" w:rsidRPr="00D413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r w:rsidR="00704228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ледует соблюдать осторожность</w:t>
      </w:r>
      <w:r w:rsidR="00722AA2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4228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появлении симптомов мании следует прекратить прием препарата</w:t>
      </w:r>
      <w:r w:rsidR="00B57B14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4228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4228" w:rsidRPr="00D413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Суицид/суицидальное поведение</w:t>
      </w:r>
      <w:r w:rsidR="00722AA2" w:rsidRPr="00D413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="009B1190" w:rsidRPr="00D41311">
        <w:rPr>
          <w:rFonts w:ascii="Times New Roman" w:hAnsi="Times New Roman" w:cs="Times New Roman"/>
          <w:sz w:val="24"/>
          <w:szCs w:val="24"/>
        </w:rPr>
        <w:t xml:space="preserve"> </w:t>
      </w:r>
      <w:r w:rsidR="001A730E" w:rsidRPr="00D413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период лечения пациенты, особенно относящиеся к группе риска, должны находиться под пристальным наблюдением, особенно в начале терапии и при изменении дозы препарата</w:t>
      </w:r>
      <w:r w:rsidR="001276BB" w:rsidRPr="00D41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8D18A2" w:rsidRPr="008D333D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Дети и подростки: </w:t>
      </w:r>
      <w:r w:rsidR="008D18A2" w:rsidRPr="008D333D">
        <w:rPr>
          <w:rFonts w:ascii="Times New Roman" w:hAnsi="Times New Roman" w:cs="Times New Roman"/>
          <w:sz w:val="24"/>
          <w:szCs w:val="24"/>
          <w:lang w:val="ru"/>
        </w:rPr>
        <w:t xml:space="preserve">не рекомендуется назначать детям младше 18 лет из-за отсутствия данных об эффективности и безопасности применения </w:t>
      </w:r>
      <w:proofErr w:type="spellStart"/>
      <w:r w:rsidR="008D18A2" w:rsidRPr="008D333D">
        <w:rPr>
          <w:rFonts w:ascii="Times New Roman" w:hAnsi="Times New Roman" w:cs="Times New Roman"/>
          <w:sz w:val="24"/>
          <w:szCs w:val="24"/>
          <w:lang w:val="ru"/>
        </w:rPr>
        <w:t>агомелатина</w:t>
      </w:r>
      <w:proofErr w:type="spellEnd"/>
      <w:r w:rsidR="008D18A2" w:rsidRPr="008D333D">
        <w:rPr>
          <w:rFonts w:ascii="Times New Roman" w:hAnsi="Times New Roman" w:cs="Times New Roman"/>
          <w:sz w:val="24"/>
          <w:szCs w:val="24"/>
          <w:lang w:val="ru"/>
        </w:rPr>
        <w:t xml:space="preserve"> у пациентов данной возрастной группы. </w:t>
      </w:r>
      <w:r w:rsidR="008D18A2" w:rsidRPr="008D333D">
        <w:rPr>
          <w:rFonts w:ascii="Times New Roman" w:hAnsi="Times New Roman" w:cs="Times New Roman"/>
          <w:sz w:val="24"/>
          <w:szCs w:val="24"/>
        </w:rPr>
        <w:t>В клинических исследованиях среди детей и подростков, получавших другие антидепрессанты, чаще наблюдалось суицидальное поведение (попытки самоубийства и суицидальные мысли) и враждебность (преимущественно агрессия, оппозиционное поведение и гнев) по сравнению с теми, кто принимал плацебо.</w:t>
      </w:r>
      <w:r w:rsidR="00FE1EA4">
        <w:rPr>
          <w:rFonts w:ascii="Times New Roman" w:hAnsi="Times New Roman" w:cs="Times New Roman"/>
          <w:sz w:val="24"/>
          <w:szCs w:val="24"/>
        </w:rPr>
        <w:t xml:space="preserve"> </w:t>
      </w:r>
      <w:r w:rsidR="0004408B" w:rsidRPr="00D413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Совместное применение с умеренными ингибиторами изофермента </w:t>
      </w:r>
      <w:r w:rsidR="0004408B" w:rsidRPr="00D4131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CYP</w:t>
      </w:r>
      <w:r w:rsidR="0004408B" w:rsidRPr="00D413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</w:t>
      </w:r>
      <w:r w:rsidR="0004408B" w:rsidRPr="00D4131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</w:t>
      </w:r>
      <w:r w:rsidR="0004408B" w:rsidRPr="00D413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2: </w:t>
      </w:r>
      <w:r w:rsidR="004B28AC" w:rsidRPr="008D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одновременное применение мощных ингибиторов изофермента CYP1A2 (таких как </w:t>
      </w:r>
      <w:proofErr w:type="spellStart"/>
      <w:r w:rsidR="004B28AC" w:rsidRPr="008D333D">
        <w:rPr>
          <w:rFonts w:ascii="Times New Roman" w:eastAsia="Times New Roman" w:hAnsi="Times New Roman" w:cs="Times New Roman"/>
          <w:sz w:val="24"/>
          <w:szCs w:val="24"/>
          <w:lang w:eastAsia="ru-RU"/>
        </w:rPr>
        <w:t>флувоксамин</w:t>
      </w:r>
      <w:proofErr w:type="spellEnd"/>
      <w:r w:rsidR="004B28AC" w:rsidRPr="008D333D">
        <w:rPr>
          <w:rFonts w:ascii="Times New Roman" w:eastAsia="Times New Roman" w:hAnsi="Times New Roman" w:cs="Times New Roman"/>
          <w:sz w:val="24"/>
          <w:szCs w:val="24"/>
          <w:lang w:eastAsia="ru-RU"/>
        </w:rPr>
        <w:t>, ципрофлоксацин) противопоказано.</w:t>
      </w:r>
      <w:r w:rsidR="004B28AC" w:rsidRPr="004B2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04408B" w:rsidRPr="00D413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r w:rsidR="0004408B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ледует соблюдать осторожность</w:t>
      </w:r>
      <w:r w:rsidR="008F7D8D" w:rsidRPr="008F7D8D">
        <w:t xml:space="preserve"> </w:t>
      </w:r>
      <w:r w:rsidR="008F7D8D" w:rsidRPr="008F7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применении препарата </w:t>
      </w:r>
      <w:proofErr w:type="spellStart"/>
      <w:r w:rsidR="008F7D8D" w:rsidRPr="008F7D8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Вальдоксан</w:t>
      </w:r>
      <w:proofErr w:type="spellEnd"/>
      <w:r w:rsidR="008F7D8D" w:rsidRPr="008F7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умеренными ингибиторами изофермента CYP1A2</w:t>
      </w:r>
      <w:r w:rsidR="0004408B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B1190" w:rsidRPr="00D413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Непереносимость лактозы:</w:t>
      </w:r>
      <w:r w:rsidR="009B1190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1D04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следует применять препарат у пациентов с редкими наследственными состояниями, связанными с непереносимостью галактозы, полной </w:t>
      </w:r>
      <w:proofErr w:type="spellStart"/>
      <w:r w:rsidR="00B01D04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лактазной</w:t>
      </w:r>
      <w:proofErr w:type="spellEnd"/>
      <w:r w:rsidR="00B01D04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недостаточностью или </w:t>
      </w:r>
      <w:proofErr w:type="spellStart"/>
      <w:r w:rsidR="00B01D04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>глюкозо-галактозной</w:t>
      </w:r>
      <w:proofErr w:type="spellEnd"/>
      <w:r w:rsidR="00B01D04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01D04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мальабсорбцией</w:t>
      </w:r>
      <w:proofErr w:type="spellEnd"/>
      <w:r w:rsidR="00B01D04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B1190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1190" w:rsidRPr="00D413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Содержание натрия:</w:t>
      </w:r>
      <w:r w:rsidR="009B1190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менее чем 1 ммоль натрия (23 мг) в таблетке, то есть практически не содержит натрия. </w:t>
      </w:r>
      <w:r w:rsidR="00CC40E1" w:rsidRPr="00D41311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Взаимодействие с другими лекарственными средствами и другие </w:t>
      </w:r>
      <w:r w:rsidR="00B01D04" w:rsidRPr="00D41311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формы</w:t>
      </w:r>
      <w:r w:rsidR="00CC40E1" w:rsidRPr="00D41311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взаимодействия*</w:t>
      </w:r>
      <w:r w:rsidR="00C90BD2" w:rsidRPr="00D41311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: </w:t>
      </w:r>
      <w:r w:rsidR="00C90BD2" w:rsidRPr="00D4131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Потенциальные взаимодействия, влияющие на </w:t>
      </w:r>
      <w:proofErr w:type="spellStart"/>
      <w:r w:rsidR="00C90BD2" w:rsidRPr="00D4131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агомелатин</w:t>
      </w:r>
      <w:proofErr w:type="spellEnd"/>
      <w:r w:rsidR="00C90BD2" w:rsidRPr="00D4131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  <w:r w:rsidR="00C90BD2" w:rsidRPr="00D41311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</w:t>
      </w:r>
      <w:r w:rsidR="00C90BD2" w:rsidRPr="00D41311">
        <w:rPr>
          <w:rFonts w:ascii="Times New Roman" w:eastAsia="Times New Roman" w:hAnsi="Times New Roman" w:cs="Times New Roman"/>
          <w:i/>
          <w:sz w:val="24"/>
          <w:szCs w:val="24"/>
        </w:rPr>
        <w:t>Противопоказано</w:t>
      </w:r>
      <w:r w:rsidR="00A42104" w:rsidRPr="00D4131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9061E" w:rsidRPr="00D41311">
        <w:rPr>
          <w:rFonts w:ascii="Times New Roman" w:eastAsia="Times New Roman" w:hAnsi="Times New Roman" w:cs="Times New Roman"/>
          <w:sz w:val="24"/>
          <w:szCs w:val="24"/>
        </w:rPr>
        <w:t xml:space="preserve">совместное </w:t>
      </w:r>
      <w:r w:rsidR="006C2D28" w:rsidRPr="00D41311">
        <w:rPr>
          <w:rFonts w:ascii="Times New Roman" w:eastAsia="Times New Roman" w:hAnsi="Times New Roman" w:cs="Times New Roman"/>
          <w:sz w:val="24"/>
          <w:szCs w:val="24"/>
        </w:rPr>
        <w:t xml:space="preserve">применение </w:t>
      </w:r>
      <w:proofErr w:type="spellStart"/>
      <w:r w:rsidR="006C2D28" w:rsidRPr="00D41311">
        <w:rPr>
          <w:rFonts w:ascii="Times New Roman" w:eastAsia="Times New Roman" w:hAnsi="Times New Roman" w:cs="Times New Roman"/>
          <w:sz w:val="24"/>
          <w:szCs w:val="24"/>
        </w:rPr>
        <w:t>агомелатина</w:t>
      </w:r>
      <w:proofErr w:type="spellEnd"/>
      <w:r w:rsidR="006C2D28" w:rsidRPr="00D4131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49061E" w:rsidRPr="00D41311">
        <w:rPr>
          <w:rFonts w:ascii="Times New Roman" w:eastAsia="Times New Roman" w:hAnsi="Times New Roman" w:cs="Times New Roman"/>
          <w:sz w:val="24"/>
          <w:szCs w:val="24"/>
        </w:rPr>
        <w:t xml:space="preserve">сильных </w:t>
      </w:r>
      <w:r w:rsidR="006C2D28" w:rsidRPr="00D41311">
        <w:rPr>
          <w:rFonts w:ascii="Times New Roman" w:eastAsia="Times New Roman" w:hAnsi="Times New Roman" w:cs="Times New Roman"/>
          <w:sz w:val="24"/>
          <w:szCs w:val="24"/>
        </w:rPr>
        <w:t>ингибиторов изофермента CYP1A2</w:t>
      </w:r>
      <w:r w:rsidR="0049061E" w:rsidRPr="00D41311">
        <w:rPr>
          <w:rFonts w:ascii="Times New Roman" w:eastAsia="Times New Roman" w:hAnsi="Times New Roman" w:cs="Times New Roman"/>
          <w:sz w:val="24"/>
          <w:szCs w:val="24"/>
        </w:rPr>
        <w:t xml:space="preserve"> (таких как </w:t>
      </w:r>
      <w:proofErr w:type="spellStart"/>
      <w:r w:rsidR="0049061E" w:rsidRPr="00D41311">
        <w:rPr>
          <w:rFonts w:ascii="Times New Roman" w:eastAsia="Times New Roman" w:hAnsi="Times New Roman" w:cs="Times New Roman"/>
          <w:sz w:val="24"/>
          <w:szCs w:val="24"/>
        </w:rPr>
        <w:t>флувоксамин</w:t>
      </w:r>
      <w:proofErr w:type="spellEnd"/>
      <w:r w:rsidR="0049061E" w:rsidRPr="00D41311">
        <w:rPr>
          <w:rFonts w:ascii="Times New Roman" w:eastAsia="Times New Roman" w:hAnsi="Times New Roman" w:cs="Times New Roman"/>
          <w:sz w:val="24"/>
          <w:szCs w:val="24"/>
        </w:rPr>
        <w:t>, ципрофлоксацин)</w:t>
      </w:r>
      <w:r w:rsidR="00A42104" w:rsidRPr="00D413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631E3" w:rsidRPr="00D41311">
        <w:rPr>
          <w:rFonts w:ascii="Times New Roman" w:eastAsia="Times New Roman" w:hAnsi="Times New Roman" w:cs="Times New Roman"/>
          <w:i/>
          <w:iCs/>
          <w:sz w:val="24"/>
          <w:szCs w:val="24"/>
        </w:rPr>
        <w:t>С осторожностью:</w:t>
      </w:r>
      <w:r w:rsidR="000631E3" w:rsidRPr="00D41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061E" w:rsidRPr="00D41311">
        <w:rPr>
          <w:rFonts w:ascii="Times New Roman" w:eastAsia="Times New Roman" w:hAnsi="Times New Roman" w:cs="Times New Roman"/>
          <w:sz w:val="24"/>
          <w:szCs w:val="24"/>
        </w:rPr>
        <w:t>совместно</w:t>
      </w:r>
      <w:r w:rsidR="000631E3" w:rsidRPr="00D4131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9061E" w:rsidRPr="00D41311">
        <w:rPr>
          <w:rFonts w:ascii="Times New Roman" w:eastAsia="Times New Roman" w:hAnsi="Times New Roman" w:cs="Times New Roman"/>
          <w:sz w:val="24"/>
          <w:szCs w:val="24"/>
        </w:rPr>
        <w:t xml:space="preserve"> применени</w:t>
      </w:r>
      <w:r w:rsidR="000631E3" w:rsidRPr="00D4131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9061E" w:rsidRPr="00D41311">
        <w:rPr>
          <w:rFonts w:ascii="Times New Roman" w:eastAsia="Times New Roman" w:hAnsi="Times New Roman" w:cs="Times New Roman"/>
          <w:sz w:val="24"/>
          <w:szCs w:val="24"/>
        </w:rPr>
        <w:t xml:space="preserve"> с умеренными ингибиторами изофермента CYP1A2 (такими как </w:t>
      </w:r>
      <w:proofErr w:type="spellStart"/>
      <w:r w:rsidR="0049061E" w:rsidRPr="00D41311">
        <w:rPr>
          <w:rFonts w:ascii="Times New Roman" w:eastAsia="Times New Roman" w:hAnsi="Times New Roman" w:cs="Times New Roman"/>
          <w:sz w:val="24"/>
          <w:szCs w:val="24"/>
        </w:rPr>
        <w:t>пропранолол</w:t>
      </w:r>
      <w:proofErr w:type="spellEnd"/>
      <w:r w:rsidR="0049061E" w:rsidRPr="00D413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9061E" w:rsidRPr="00D41311">
        <w:rPr>
          <w:rFonts w:ascii="Times New Roman" w:eastAsia="Times New Roman" w:hAnsi="Times New Roman" w:cs="Times New Roman"/>
          <w:sz w:val="24"/>
          <w:szCs w:val="24"/>
        </w:rPr>
        <w:t>эноксацин</w:t>
      </w:r>
      <w:proofErr w:type="spellEnd"/>
      <w:r w:rsidR="0049061E" w:rsidRPr="00D41311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C90BD2" w:rsidRPr="00D41311">
        <w:rPr>
          <w:rFonts w:ascii="Times New Roman" w:eastAsia="Times New Roman" w:hAnsi="Times New Roman" w:cs="Times New Roman"/>
          <w:sz w:val="24"/>
          <w:szCs w:val="24"/>
          <w:u w:val="single"/>
        </w:rPr>
        <w:t>Другие лекарственные средства</w:t>
      </w:r>
      <w:r w:rsidR="001A05C3" w:rsidRPr="00D41311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="00C90BD2" w:rsidRPr="00D41311">
        <w:rPr>
          <w:rFonts w:ascii="Times New Roman" w:eastAsia="Times New Roman" w:hAnsi="Times New Roman" w:cs="Times New Roman"/>
          <w:sz w:val="24"/>
          <w:szCs w:val="24"/>
        </w:rPr>
        <w:t xml:space="preserve"> не было выявлено фармакокинетического или фармакодинамического взаимодействия </w:t>
      </w:r>
      <w:proofErr w:type="spellStart"/>
      <w:r w:rsidR="00C90BD2" w:rsidRPr="00D41311">
        <w:rPr>
          <w:rFonts w:ascii="Times New Roman" w:eastAsia="Times New Roman" w:hAnsi="Times New Roman" w:cs="Times New Roman"/>
          <w:sz w:val="24"/>
          <w:szCs w:val="24"/>
        </w:rPr>
        <w:t>агомелатина</w:t>
      </w:r>
      <w:proofErr w:type="spellEnd"/>
      <w:r w:rsidR="00C90BD2" w:rsidRPr="00D41311">
        <w:rPr>
          <w:rFonts w:ascii="Times New Roman" w:eastAsia="Times New Roman" w:hAnsi="Times New Roman" w:cs="Times New Roman"/>
          <w:sz w:val="24"/>
          <w:szCs w:val="24"/>
        </w:rPr>
        <w:t xml:space="preserve"> с лекарственными препаратами, которые могут быть назначены одновременно с </w:t>
      </w:r>
      <w:proofErr w:type="spellStart"/>
      <w:r w:rsidR="00C90BD2" w:rsidRPr="00D41311">
        <w:rPr>
          <w:rFonts w:ascii="Times New Roman" w:eastAsia="Times New Roman" w:hAnsi="Times New Roman" w:cs="Times New Roman"/>
          <w:sz w:val="24"/>
          <w:szCs w:val="24"/>
        </w:rPr>
        <w:t>Вальдоксаном</w:t>
      </w:r>
      <w:proofErr w:type="spellEnd"/>
      <w:r w:rsidR="00C90BD2" w:rsidRPr="00D41311">
        <w:rPr>
          <w:rFonts w:ascii="Times New Roman" w:eastAsia="Times New Roman" w:hAnsi="Times New Roman" w:cs="Times New Roman"/>
          <w:sz w:val="24"/>
          <w:szCs w:val="24"/>
        </w:rPr>
        <w:t xml:space="preserve">: бензодиазепины, препараты лития, </w:t>
      </w:r>
      <w:proofErr w:type="spellStart"/>
      <w:r w:rsidR="00C90BD2" w:rsidRPr="00D41311">
        <w:rPr>
          <w:rFonts w:ascii="Times New Roman" w:eastAsia="Times New Roman" w:hAnsi="Times New Roman" w:cs="Times New Roman"/>
          <w:sz w:val="24"/>
          <w:szCs w:val="24"/>
        </w:rPr>
        <w:t>пароксетин</w:t>
      </w:r>
      <w:proofErr w:type="spellEnd"/>
      <w:r w:rsidR="00C90BD2" w:rsidRPr="00D41311">
        <w:rPr>
          <w:rFonts w:ascii="Times New Roman" w:eastAsia="Times New Roman" w:hAnsi="Times New Roman" w:cs="Times New Roman"/>
          <w:sz w:val="24"/>
          <w:szCs w:val="24"/>
        </w:rPr>
        <w:t xml:space="preserve">, флуконазол и теофиллин. </w:t>
      </w:r>
      <w:r w:rsidR="00056AD7" w:rsidRPr="00D41311">
        <w:rPr>
          <w:rFonts w:ascii="Times New Roman" w:eastAsia="Times New Roman" w:hAnsi="Times New Roman" w:cs="Times New Roman"/>
          <w:i/>
          <w:sz w:val="24"/>
          <w:szCs w:val="24"/>
        </w:rPr>
        <w:t xml:space="preserve">Не рекомендовано: </w:t>
      </w:r>
      <w:r w:rsidR="00056AD7" w:rsidRPr="00D41311">
        <w:rPr>
          <w:rFonts w:ascii="Times New Roman" w:eastAsia="Times New Roman" w:hAnsi="Times New Roman" w:cs="Times New Roman"/>
          <w:sz w:val="24"/>
          <w:szCs w:val="24"/>
        </w:rPr>
        <w:t xml:space="preserve">применение </w:t>
      </w:r>
      <w:proofErr w:type="spellStart"/>
      <w:r w:rsidR="00056AD7" w:rsidRPr="00D41311">
        <w:rPr>
          <w:rFonts w:ascii="Times New Roman" w:eastAsia="Times New Roman" w:hAnsi="Times New Roman" w:cs="Times New Roman"/>
          <w:sz w:val="24"/>
          <w:szCs w:val="24"/>
        </w:rPr>
        <w:t>агомелатина</w:t>
      </w:r>
      <w:proofErr w:type="spellEnd"/>
      <w:r w:rsidR="00056AD7" w:rsidRPr="00D41311">
        <w:rPr>
          <w:rFonts w:ascii="Times New Roman" w:eastAsia="Times New Roman" w:hAnsi="Times New Roman" w:cs="Times New Roman"/>
          <w:sz w:val="24"/>
          <w:szCs w:val="24"/>
        </w:rPr>
        <w:t xml:space="preserve"> совместно с алкоголем. </w:t>
      </w:r>
      <w:r w:rsidR="00753046" w:rsidRPr="008D333D">
        <w:rPr>
          <w:rFonts w:ascii="Times New Roman" w:hAnsi="Times New Roman" w:cs="Times New Roman"/>
          <w:i/>
          <w:sz w:val="24"/>
          <w:szCs w:val="24"/>
          <w:u w:val="single"/>
        </w:rPr>
        <w:t xml:space="preserve">Дети: </w:t>
      </w:r>
      <w:r w:rsidR="00753046" w:rsidRPr="008D333D">
        <w:rPr>
          <w:rFonts w:ascii="Times New Roman" w:hAnsi="Times New Roman" w:cs="Times New Roman"/>
          <w:iCs/>
          <w:sz w:val="24"/>
          <w:szCs w:val="24"/>
          <w:u w:val="single"/>
        </w:rPr>
        <w:t>и</w:t>
      </w:r>
      <w:r w:rsidR="00753046" w:rsidRPr="008D333D">
        <w:rPr>
          <w:rFonts w:ascii="Times New Roman" w:hAnsi="Times New Roman" w:cs="Times New Roman"/>
          <w:sz w:val="24"/>
          <w:szCs w:val="24"/>
          <w:lang w:eastAsia="ru-RU"/>
        </w:rPr>
        <w:t xml:space="preserve">сследования взаимодействия проводились </w:t>
      </w:r>
      <w:r w:rsidR="00753046" w:rsidRPr="008D333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только у взрослых пациентов.</w:t>
      </w:r>
      <w:r w:rsidR="007530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A05C3" w:rsidRPr="00D41311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Фертильность, беременность и лактация</w:t>
      </w:r>
      <w:r w:rsidR="00A42104" w:rsidRPr="00D41311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*</w:t>
      </w:r>
      <w:r w:rsidR="002A4907" w:rsidRPr="00D41311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: </w:t>
      </w:r>
      <w:r w:rsidR="002A4907" w:rsidRPr="00D41311">
        <w:rPr>
          <w:rFonts w:ascii="Times New Roman" w:eastAsia="Times New Roman" w:hAnsi="Times New Roman" w:cs="Times New Roman"/>
          <w:sz w:val="24"/>
          <w:szCs w:val="24"/>
        </w:rPr>
        <w:t>рекомендуется</w:t>
      </w:r>
      <w:r w:rsidR="0049061E" w:rsidRPr="00D41311">
        <w:rPr>
          <w:rFonts w:ascii="Times New Roman" w:eastAsia="Times New Roman" w:hAnsi="Times New Roman" w:cs="Times New Roman"/>
          <w:sz w:val="24"/>
          <w:szCs w:val="24"/>
        </w:rPr>
        <w:t xml:space="preserve"> избегать назначения препарата во время беременности.</w:t>
      </w:r>
      <w:r w:rsidR="001A05C3" w:rsidRPr="00D41311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</w:t>
      </w:r>
      <w:r w:rsidR="001A05C3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оценить значимость грудного вскармливания для ребенка и терапии для матери и принять решение о прекращении грудного вскармливания или о прекращении приема препарата. Влияние </w:t>
      </w:r>
      <w:proofErr w:type="spellStart"/>
      <w:r w:rsidR="001A05C3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агомелатина</w:t>
      </w:r>
      <w:proofErr w:type="spellEnd"/>
      <w:r w:rsidR="001A05C3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фертильность не выявлено.</w:t>
      </w:r>
      <w:r w:rsidR="001A05C3" w:rsidRPr="00D41311">
        <w:t xml:space="preserve"> </w:t>
      </w:r>
      <w:r w:rsidR="001A05C3" w:rsidRPr="00D41311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Влияние на способность управлять транспортными средствами и работать с механизмами</w:t>
      </w:r>
      <w:r w:rsidR="00A42104" w:rsidRPr="00D41311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*: </w:t>
      </w:r>
      <w:r w:rsidR="003A57A9" w:rsidRPr="00D41311">
        <w:rPr>
          <w:rFonts w:ascii="Times New Roman" w:hAnsi="Times New Roman" w:cs="Times New Roman"/>
          <w:sz w:val="24"/>
          <w:szCs w:val="24"/>
        </w:rPr>
        <w:t>А</w:t>
      </w:r>
      <w:r w:rsidR="009B1190" w:rsidRPr="00D41311">
        <w:rPr>
          <w:rFonts w:ascii="Times New Roman" w:hAnsi="Times New Roman" w:cs="Times New Roman"/>
          <w:sz w:val="24"/>
          <w:szCs w:val="24"/>
        </w:rPr>
        <w:t>гомелатин оказывает незначительное влияние на способность управлять транспортными средствами и механизмами. Необходимо принимать во внимание,</w:t>
      </w:r>
      <w:r w:rsidR="006C2D28" w:rsidRPr="00D41311">
        <w:rPr>
          <w:rFonts w:ascii="Times New Roman" w:hAnsi="Times New Roman" w:cs="Times New Roman"/>
          <w:sz w:val="24"/>
          <w:szCs w:val="24"/>
        </w:rPr>
        <w:t xml:space="preserve"> что головокружение и сонливость – частые побочные эффекты </w:t>
      </w:r>
      <w:proofErr w:type="spellStart"/>
      <w:r w:rsidR="006C2D28" w:rsidRPr="00D41311">
        <w:rPr>
          <w:rFonts w:ascii="Times New Roman" w:hAnsi="Times New Roman" w:cs="Times New Roman"/>
          <w:sz w:val="24"/>
          <w:szCs w:val="24"/>
        </w:rPr>
        <w:t>агомелатина</w:t>
      </w:r>
      <w:proofErr w:type="spellEnd"/>
      <w:r w:rsidR="006C2D28" w:rsidRPr="00D41311">
        <w:rPr>
          <w:rFonts w:ascii="Times New Roman" w:hAnsi="Times New Roman" w:cs="Times New Roman"/>
          <w:sz w:val="24"/>
          <w:szCs w:val="24"/>
        </w:rPr>
        <w:t>.</w:t>
      </w:r>
      <w:r w:rsidR="00A42104" w:rsidRPr="00D41311">
        <w:rPr>
          <w:rFonts w:ascii="Times New Roman" w:hAnsi="Times New Roman" w:cs="Times New Roman"/>
          <w:sz w:val="24"/>
          <w:szCs w:val="24"/>
        </w:rPr>
        <w:t xml:space="preserve"> </w:t>
      </w:r>
      <w:r w:rsidR="001A05C3" w:rsidRPr="00D41311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Нежелательные реакции</w:t>
      </w:r>
      <w:r w:rsidR="00A42104" w:rsidRPr="00D41311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*</w:t>
      </w:r>
      <w:r w:rsidR="001A05C3" w:rsidRPr="00D41311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: </w:t>
      </w:r>
      <w:r w:rsidR="001A05C3" w:rsidRPr="00D413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очень</w:t>
      </w:r>
      <w:r w:rsidR="00095B63" w:rsidRPr="00D413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часто:</w:t>
      </w:r>
      <w:r w:rsidR="00095B63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головная боль.</w:t>
      </w:r>
      <w:r w:rsidR="00095B63" w:rsidRPr="00D41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42104" w:rsidRPr="00D413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Часто:</w:t>
      </w:r>
      <w:r w:rsidR="00A42104" w:rsidRPr="00D41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C2D28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головокружение, </w:t>
      </w:r>
      <w:r w:rsidR="006C2D28" w:rsidRPr="00D41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сонливость, бессонница, </w:t>
      </w:r>
      <w:r w:rsidR="006C2D28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тошнота, диарея, </w:t>
      </w:r>
      <w:r w:rsidR="006C2D28" w:rsidRPr="00D41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запор,</w:t>
      </w:r>
      <w:r w:rsidR="006C2D28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 в животе, рвота</w:t>
      </w:r>
      <w:r w:rsidR="00A42104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42104" w:rsidRPr="00D41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повышение активности АЛТ и/или АСТ</w:t>
      </w:r>
      <w:r w:rsidR="003E2DD6" w:rsidRPr="00D41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E2DD6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>(более чем в 3 раза по сравнению с ВГН)</w:t>
      </w:r>
      <w:r w:rsidR="00A42104" w:rsidRPr="00D41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CC6165" w:rsidRPr="00D41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 в спине,</w:t>
      </w:r>
      <w:r w:rsidR="00A42104" w:rsidRPr="00D41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C6165" w:rsidRPr="00D41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утомляемость,</w:t>
      </w:r>
      <w:r w:rsidR="00A42104" w:rsidRPr="00D41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C6165" w:rsidRPr="00D41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="00A42104" w:rsidRPr="00D41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ревога</w:t>
      </w:r>
      <w:r w:rsidR="00095B63" w:rsidRPr="00D41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необычные сновидения, увеличение массы тела</w:t>
      </w:r>
      <w:r w:rsidR="00A42104" w:rsidRPr="00D41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A42104" w:rsidRPr="00D4131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Нечасто:</w:t>
      </w:r>
      <w:r w:rsidR="00F84A09" w:rsidRPr="00D4131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F84A09" w:rsidRPr="00D4131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мигрень,</w:t>
      </w:r>
      <w:r w:rsidR="00CC6165" w:rsidRPr="00D4131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CC6165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парестезии</w:t>
      </w:r>
      <w:r w:rsidR="00093592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82EF1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синдром «беспокойных ног»,</w:t>
      </w:r>
      <w:r w:rsidR="00CC6165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2EF1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шум в ушах, </w:t>
      </w:r>
      <w:r w:rsidR="00095B63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потливость, </w:t>
      </w:r>
      <w:r w:rsidR="00CC6165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экзема, кожный зуд</w:t>
      </w:r>
      <w:r w:rsidR="00B82EF1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крапивница</w:t>
      </w:r>
      <w:r w:rsidR="001864FE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C6165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7F04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миалгия, </w:t>
      </w:r>
      <w:r w:rsidR="00CC6165" w:rsidRPr="00D41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нечеткое зрение</w:t>
      </w:r>
      <w:r w:rsidR="001864FE" w:rsidRPr="00D41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CC6165" w:rsidRPr="00D41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ажитация и связанные с </w:t>
      </w:r>
      <w:r w:rsidR="00D31E88" w:rsidRPr="00D41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ней </w:t>
      </w:r>
      <w:r w:rsidR="00CC6165" w:rsidRPr="00D41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симптомы</w:t>
      </w:r>
      <w:r w:rsidR="00D31E88" w:rsidRPr="00D41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CC6165" w:rsidRPr="00D41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такие как раздражительность и беспокойство</w:t>
      </w:r>
      <w:r w:rsidR="00D31E88" w:rsidRPr="00D41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CC6165" w:rsidRPr="00D41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агрессивность, ночные кошмары, </w:t>
      </w:r>
      <w:r w:rsidR="00095B63" w:rsidRPr="00D41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мания/</w:t>
      </w:r>
      <w:proofErr w:type="spellStart"/>
      <w:r w:rsidR="00095B63" w:rsidRPr="00D41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гипомания</w:t>
      </w:r>
      <w:proofErr w:type="spellEnd"/>
      <w:r w:rsidR="00C47F04" w:rsidRPr="00D41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C47F04" w:rsidRPr="00D41311">
        <w:rPr>
          <w:rFonts w:ascii="Times New Roman" w:hAnsi="Times New Roman" w:cs="Times New Roman"/>
          <w:bCs/>
          <w:sz w:val="24"/>
          <w:szCs w:val="24"/>
          <w:lang w:eastAsia="ru-RU"/>
        </w:rPr>
        <w:t>указанные симптомы могут быть также проявлением основного заболевания)</w:t>
      </w:r>
      <w:r w:rsidR="00095B63" w:rsidRPr="00D41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4B0979" w:rsidRPr="00D41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спутанность сознания</w:t>
      </w:r>
      <w:r w:rsidR="00095B63" w:rsidRPr="00D41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суицидальные мысли или суицидальное поведение, снижение массы тела,</w:t>
      </w:r>
      <w:r w:rsidR="00095B63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активности γ-</w:t>
      </w:r>
      <w:proofErr w:type="spellStart"/>
      <w:r w:rsidR="00095B63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глутамилтрансферазы</w:t>
      </w:r>
      <w:proofErr w:type="spellEnd"/>
      <w:r w:rsidR="00A00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7F04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>(более чем в 3 раза по сравнению с ВГН)</w:t>
      </w:r>
      <w:r w:rsidR="00CC6165" w:rsidRPr="00D41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CC6165" w:rsidRPr="00D4131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Редко:</w:t>
      </w:r>
      <w:r w:rsidR="00CC6165" w:rsidRPr="00D41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гепатит,</w:t>
      </w:r>
      <w:r w:rsidR="00CC6165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активности щелочной фосфатазы</w:t>
      </w:r>
      <w:r w:rsidR="00C47F04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(более чем в 3 раза по сравнению с ВГН)</w:t>
      </w:r>
      <w:r w:rsidR="00CC6165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печеночная недостаточность, желтуха, </w:t>
      </w:r>
      <w:proofErr w:type="spellStart"/>
      <w:r w:rsidR="00CC6165" w:rsidRPr="00D41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эритематозная</w:t>
      </w:r>
      <w:proofErr w:type="spellEnd"/>
      <w:r w:rsidR="00CC6165" w:rsidRPr="00D41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сыпь,</w:t>
      </w:r>
      <w:r w:rsidR="00B82EF1" w:rsidRPr="00D41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отек лица и отек Квинке,</w:t>
      </w:r>
      <w:r w:rsidR="00CC6165" w:rsidRPr="00D41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C6165" w:rsidRPr="00D41311">
        <w:rPr>
          <w:rFonts w:ascii="Times New Roman" w:eastAsia="Calibri" w:hAnsi="Times New Roman" w:cs="Times New Roman"/>
          <w:sz w:val="24"/>
          <w:szCs w:val="24"/>
        </w:rPr>
        <w:t>г</w:t>
      </w:r>
      <w:proofErr w:type="spellStart"/>
      <w:r w:rsidR="00CC6165" w:rsidRPr="00D41311">
        <w:rPr>
          <w:rFonts w:ascii="Times New Roman" w:eastAsia="Calibri" w:hAnsi="Times New Roman" w:cs="Times New Roman"/>
          <w:sz w:val="24"/>
          <w:szCs w:val="24"/>
          <w:lang w:val="x-none"/>
        </w:rPr>
        <w:t>аллюцинации</w:t>
      </w:r>
      <w:proofErr w:type="spellEnd"/>
      <w:r w:rsidR="00CC6165" w:rsidRPr="00D413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95B63" w:rsidRPr="00D41311">
        <w:rPr>
          <w:rFonts w:ascii="Times New Roman" w:eastAsia="Calibri" w:hAnsi="Times New Roman" w:cs="Times New Roman"/>
          <w:sz w:val="24"/>
          <w:szCs w:val="24"/>
        </w:rPr>
        <w:t>задержка мочи</w:t>
      </w:r>
      <w:r w:rsidR="00F84A09" w:rsidRPr="00D413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F84A09" w:rsidRPr="00D41311">
        <w:rPr>
          <w:rFonts w:ascii="Times New Roman" w:eastAsia="Calibri" w:hAnsi="Times New Roman" w:cs="Times New Roman"/>
          <w:sz w:val="24"/>
          <w:szCs w:val="24"/>
        </w:rPr>
        <w:t>акатизия</w:t>
      </w:r>
      <w:proofErr w:type="spellEnd"/>
      <w:r w:rsidR="00095B63" w:rsidRPr="00D41311">
        <w:rPr>
          <w:rFonts w:ascii="Times New Roman" w:eastAsia="Calibri" w:hAnsi="Times New Roman" w:cs="Times New Roman"/>
          <w:sz w:val="24"/>
          <w:szCs w:val="24"/>
        </w:rPr>
        <w:t>.</w:t>
      </w:r>
      <w:r w:rsidR="00CC6165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6165" w:rsidRPr="00D41311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Передозировка* Свойства*: </w:t>
      </w:r>
      <w:r w:rsidR="00CC6165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Агомелатин - агонист </w:t>
      </w:r>
      <w:proofErr w:type="spellStart"/>
      <w:r w:rsidR="00CC6165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мелатонинергических</w:t>
      </w:r>
      <w:proofErr w:type="spellEnd"/>
      <w:r w:rsidR="00CC6165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рецепторов MT</w:t>
      </w:r>
      <w:r w:rsidR="00CC6165" w:rsidRPr="00D4131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="00CC6165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MT</w:t>
      </w:r>
      <w:r w:rsidR="00CC6165" w:rsidRPr="00D4131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CC6165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антагонист серотониновых 5-HT2С-рецепторов. Агомелатин представляет собой антидепрессант, активный на </w:t>
      </w:r>
      <w:proofErr w:type="spellStart"/>
      <w:r w:rsidR="000B53F7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валидированных</w:t>
      </w:r>
      <w:proofErr w:type="spellEnd"/>
      <w:r w:rsidR="000B53F7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6165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моделях </w:t>
      </w:r>
      <w:r w:rsidR="000B53F7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депрессии, моделях </w:t>
      </w:r>
      <w:r w:rsidR="00CC6165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десинхронизацией циркадных ритмов, а также в экспериментальных ситуациях тревоги и стресса. </w:t>
      </w:r>
      <w:r w:rsidR="00CC6165" w:rsidRPr="00D41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Агомелатин усиливает высвобождение дофамина и норадреналина, в особенности в области префронтальной коры головного мозга</w:t>
      </w:r>
      <w:r w:rsidR="00B57B14" w:rsidRPr="00D41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CC6165" w:rsidRPr="00D41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не влияет на концентрацию внеклеточного серотонина.</w:t>
      </w:r>
      <w:r w:rsidR="009C480A" w:rsidRPr="00D41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C3E72" w:rsidRPr="006C3E7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Характер и содержание первичной упаковки</w:t>
      </w:r>
      <w:r w:rsidR="009C480A" w:rsidRPr="00D41311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*: </w:t>
      </w:r>
      <w:r w:rsidR="006C2D28" w:rsidRPr="00D41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14 таблеток в блистер (ПВХ/Ал). По 2</w:t>
      </w:r>
      <w:r w:rsidR="00103C26" w:rsidRPr="00D41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7</w:t>
      </w:r>
      <w:r w:rsidR="006C2D28" w:rsidRPr="00D41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блистер</w:t>
      </w:r>
      <w:r w:rsidR="00103C26" w:rsidRPr="00D41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</w:t>
      </w:r>
      <w:r w:rsidR="006C2D28" w:rsidRPr="00D41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инструкцией по медицинскому </w:t>
      </w:r>
      <w:r w:rsidR="00221C8E" w:rsidRPr="00D41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применению </w:t>
      </w:r>
      <w:r w:rsidR="00221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2A7D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листком-вкладышем) </w:t>
      </w:r>
      <w:r w:rsidR="006C2D28" w:rsidRPr="00D41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пачку картонную</w:t>
      </w:r>
      <w:r w:rsidR="003E2DD6" w:rsidRPr="00D41311">
        <w:rPr>
          <w:rFonts w:ascii="Times New Roman" w:hAnsi="Times New Roman" w:cs="Times New Roman"/>
          <w:sz w:val="24"/>
          <w:szCs w:val="24"/>
        </w:rPr>
        <w:t xml:space="preserve"> </w:t>
      </w:r>
      <w:r w:rsidR="003E2DD6" w:rsidRPr="00D41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контролем первого вскрытия (при необходимости)</w:t>
      </w:r>
      <w:r w:rsidR="006C2D28" w:rsidRPr="00D41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C480A" w:rsidRPr="00D41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C2D28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proofErr w:type="spellStart"/>
      <w:r w:rsidR="006C2D28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Сервье</w:t>
      </w:r>
      <w:proofErr w:type="spellEnd"/>
      <w:r w:rsidR="006C2D28" w:rsidRPr="00D41311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6C2D28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A57A9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31E3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>125196, г. Москва, ул. Лесная, дом 7, этаж 7/8/9</w:t>
      </w:r>
      <w:r w:rsidR="003A57A9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631E3" w:rsidRPr="00D4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Тел.: (495) 937-0700, факс: (495) 937-0701; </w:t>
      </w:r>
      <w:hyperlink r:id="rId11" w:history="1">
        <w:r w:rsidR="007C48AC" w:rsidRPr="00D41311">
          <w:rPr>
            <w:rStyle w:val="a5"/>
            <w:rFonts w:ascii="Times New Roman" w:hAnsi="Times New Roman" w:cs="Times New Roman"/>
            <w:sz w:val="24"/>
            <w:szCs w:val="24"/>
          </w:rPr>
          <w:t>www.servier.</w:t>
        </w:r>
        <w:proofErr w:type="spellStart"/>
        <w:r w:rsidR="007C48AC" w:rsidRPr="00D4131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4D8A2689" w14:textId="6831865D" w:rsidR="00DE01EC" w:rsidRPr="0004408B" w:rsidRDefault="003A57A9" w:rsidP="00D41311">
      <w:pPr>
        <w:pStyle w:val="ac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1311">
        <w:rPr>
          <w:rFonts w:ascii="Times New Roman" w:hAnsi="Times New Roman" w:cs="Times New Roman"/>
          <w:sz w:val="24"/>
          <w:szCs w:val="24"/>
          <w:lang w:eastAsia="ru-RU"/>
        </w:rPr>
        <w:t>*</w:t>
      </w:r>
      <w:r w:rsidR="003B2954" w:rsidRPr="00D41311">
        <w:rPr>
          <w:rFonts w:ascii="Times New Roman" w:hAnsi="Times New Roman" w:cs="Times New Roman"/>
          <w:sz w:val="24"/>
          <w:szCs w:val="24"/>
          <w:lang w:eastAsia="ru-RU"/>
        </w:rPr>
        <w:t xml:space="preserve">Для получения полной информации, пожалуйста, обратитесь к </w:t>
      </w:r>
      <w:r w:rsidR="00762EE0">
        <w:rPr>
          <w:rFonts w:ascii="Times New Roman" w:hAnsi="Times New Roman" w:cs="Times New Roman"/>
          <w:sz w:val="24"/>
          <w:szCs w:val="24"/>
          <w:lang w:eastAsia="ru-RU"/>
        </w:rPr>
        <w:t xml:space="preserve">общей характеристике </w:t>
      </w:r>
      <w:r w:rsidR="00D958E6" w:rsidRPr="00D41311">
        <w:rPr>
          <w:rFonts w:ascii="Times New Roman" w:hAnsi="Times New Roman" w:cs="Times New Roman"/>
          <w:sz w:val="24"/>
          <w:szCs w:val="24"/>
          <w:lang w:eastAsia="ru-RU"/>
        </w:rPr>
        <w:t>лекарственного препарата.</w:t>
      </w:r>
    </w:p>
    <w:sectPr w:rsidR="00DE01EC" w:rsidRPr="0004408B" w:rsidSect="00C81FB0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DE237" w14:textId="77777777" w:rsidR="00C90F68" w:rsidRDefault="00C90F68" w:rsidP="0004408B">
      <w:pPr>
        <w:spacing w:after="0" w:line="240" w:lineRule="auto"/>
      </w:pPr>
      <w:r>
        <w:separator/>
      </w:r>
    </w:p>
  </w:endnote>
  <w:endnote w:type="continuationSeparator" w:id="0">
    <w:p w14:paraId="063A31DD" w14:textId="77777777" w:rsidR="00C90F68" w:rsidRDefault="00C90F68" w:rsidP="00044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25A1E" w14:textId="77777777" w:rsidR="00C90F68" w:rsidRDefault="00C90F68" w:rsidP="0004408B">
      <w:pPr>
        <w:spacing w:after="0" w:line="240" w:lineRule="auto"/>
      </w:pPr>
      <w:r>
        <w:separator/>
      </w:r>
    </w:p>
  </w:footnote>
  <w:footnote w:type="continuationSeparator" w:id="0">
    <w:p w14:paraId="068F40A5" w14:textId="77777777" w:rsidR="00C90F68" w:rsidRDefault="00C90F68" w:rsidP="00044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A80FD" w14:textId="233375A1" w:rsidR="0004408B" w:rsidRPr="002B2F4A" w:rsidRDefault="002B2F4A">
    <w:pPr>
      <w:pStyle w:val="ad"/>
      <w:rPr>
        <w:rFonts w:ascii="Times New Roman" w:hAnsi="Times New Roman" w:cs="Times New Roman"/>
        <w:i/>
        <w:iCs/>
      </w:rPr>
    </w:pPr>
    <w:r w:rsidRPr="002B2F4A">
      <w:rPr>
        <w:rFonts w:ascii="Times New Roman" w:hAnsi="Times New Roman" w:cs="Times New Roman"/>
        <w:i/>
        <w:iCs/>
      </w:rPr>
      <w:t xml:space="preserve">Краткая информация по безопасности - </w:t>
    </w:r>
    <w:proofErr w:type="spellStart"/>
    <w:r w:rsidRPr="002B2F4A">
      <w:rPr>
        <w:rFonts w:ascii="Times New Roman" w:hAnsi="Times New Roman" w:cs="Times New Roman"/>
        <w:i/>
        <w:iCs/>
      </w:rPr>
      <w:t>агомелатин</w:t>
    </w:r>
    <w:proofErr w:type="spellEnd"/>
    <w:r w:rsidRPr="002B2F4A">
      <w:rPr>
        <w:rFonts w:ascii="Times New Roman" w:hAnsi="Times New Roman" w:cs="Times New Roman"/>
        <w:i/>
        <w:iCs/>
      </w:rPr>
      <w:t xml:space="preserve">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6814"/>
    <w:multiLevelType w:val="hybridMultilevel"/>
    <w:tmpl w:val="A5C63D64"/>
    <w:lvl w:ilvl="0" w:tplc="B78E5F1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634F31"/>
    <w:multiLevelType w:val="hybridMultilevel"/>
    <w:tmpl w:val="7BAA8D3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8179B"/>
    <w:multiLevelType w:val="hybridMultilevel"/>
    <w:tmpl w:val="57943CE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E66F3"/>
    <w:multiLevelType w:val="hybridMultilevel"/>
    <w:tmpl w:val="412220CE"/>
    <w:lvl w:ilvl="0" w:tplc="A4E8DBDC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14510ADF"/>
    <w:multiLevelType w:val="hybridMultilevel"/>
    <w:tmpl w:val="83DE7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701E0"/>
    <w:multiLevelType w:val="hybridMultilevel"/>
    <w:tmpl w:val="0812FAB2"/>
    <w:lvl w:ilvl="0" w:tplc="4392A4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76728"/>
    <w:multiLevelType w:val="hybridMultilevel"/>
    <w:tmpl w:val="E6AE4C7C"/>
    <w:lvl w:ilvl="0" w:tplc="B6AC57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60D2D"/>
    <w:multiLevelType w:val="multilevel"/>
    <w:tmpl w:val="3BE673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898068B"/>
    <w:multiLevelType w:val="hybridMultilevel"/>
    <w:tmpl w:val="7EACF27A"/>
    <w:lvl w:ilvl="0" w:tplc="7F86C9BA">
      <w:numFmt w:val="bullet"/>
      <w:lvlText w:val=""/>
      <w:lvlJc w:val="left"/>
      <w:pPr>
        <w:ind w:left="55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9" w15:restartNumberingAfterBreak="0">
    <w:nsid w:val="64F30D33"/>
    <w:multiLevelType w:val="hybridMultilevel"/>
    <w:tmpl w:val="566E421E"/>
    <w:lvl w:ilvl="0" w:tplc="B114D44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6E6A390E"/>
    <w:multiLevelType w:val="hybridMultilevel"/>
    <w:tmpl w:val="3A74E668"/>
    <w:lvl w:ilvl="0" w:tplc="B6AC57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5441158">
    <w:abstractNumId w:val="10"/>
  </w:num>
  <w:num w:numId="2" w16cid:durableId="155461077">
    <w:abstractNumId w:val="1"/>
  </w:num>
  <w:num w:numId="3" w16cid:durableId="1769308013">
    <w:abstractNumId w:val="0"/>
  </w:num>
  <w:num w:numId="4" w16cid:durableId="277760459">
    <w:abstractNumId w:val="9"/>
  </w:num>
  <w:num w:numId="5" w16cid:durableId="147523793">
    <w:abstractNumId w:val="8"/>
  </w:num>
  <w:num w:numId="6" w16cid:durableId="1905292716">
    <w:abstractNumId w:val="2"/>
  </w:num>
  <w:num w:numId="7" w16cid:durableId="601495993">
    <w:abstractNumId w:val="5"/>
  </w:num>
  <w:num w:numId="8" w16cid:durableId="1458372668">
    <w:abstractNumId w:val="3"/>
  </w:num>
  <w:num w:numId="9" w16cid:durableId="2022002614">
    <w:abstractNumId w:val="7"/>
  </w:num>
  <w:num w:numId="10" w16cid:durableId="230700937">
    <w:abstractNumId w:val="4"/>
  </w:num>
  <w:num w:numId="11" w16cid:durableId="14035997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8B1"/>
    <w:rsid w:val="000106AA"/>
    <w:rsid w:val="000322E0"/>
    <w:rsid w:val="0004408B"/>
    <w:rsid w:val="00056AD7"/>
    <w:rsid w:val="000631E3"/>
    <w:rsid w:val="000749BA"/>
    <w:rsid w:val="00093592"/>
    <w:rsid w:val="00093CE5"/>
    <w:rsid w:val="00095B63"/>
    <w:rsid w:val="000B53F7"/>
    <w:rsid w:val="00103C26"/>
    <w:rsid w:val="001268AD"/>
    <w:rsid w:val="001276BB"/>
    <w:rsid w:val="001405D3"/>
    <w:rsid w:val="0018279F"/>
    <w:rsid w:val="001864FE"/>
    <w:rsid w:val="001905B2"/>
    <w:rsid w:val="001947CB"/>
    <w:rsid w:val="001A05C3"/>
    <w:rsid w:val="001A730E"/>
    <w:rsid w:val="001F0FC1"/>
    <w:rsid w:val="0021415E"/>
    <w:rsid w:val="00221C8E"/>
    <w:rsid w:val="002418C5"/>
    <w:rsid w:val="0028424B"/>
    <w:rsid w:val="00285BE9"/>
    <w:rsid w:val="0028686A"/>
    <w:rsid w:val="00297D7B"/>
    <w:rsid w:val="002A4907"/>
    <w:rsid w:val="002A7D2B"/>
    <w:rsid w:val="002B1E35"/>
    <w:rsid w:val="002B2F4A"/>
    <w:rsid w:val="002C47B8"/>
    <w:rsid w:val="002D180E"/>
    <w:rsid w:val="002E0F6C"/>
    <w:rsid w:val="002F10CA"/>
    <w:rsid w:val="002F34B7"/>
    <w:rsid w:val="0030141F"/>
    <w:rsid w:val="003520D0"/>
    <w:rsid w:val="00364C57"/>
    <w:rsid w:val="00395540"/>
    <w:rsid w:val="003A57A9"/>
    <w:rsid w:val="003B11FF"/>
    <w:rsid w:val="003B2954"/>
    <w:rsid w:val="003E2DD6"/>
    <w:rsid w:val="0040620A"/>
    <w:rsid w:val="00444751"/>
    <w:rsid w:val="00470E19"/>
    <w:rsid w:val="004874B3"/>
    <w:rsid w:val="0049061E"/>
    <w:rsid w:val="00496A72"/>
    <w:rsid w:val="004A57D6"/>
    <w:rsid w:val="004A63E5"/>
    <w:rsid w:val="004B0979"/>
    <w:rsid w:val="004B0CA8"/>
    <w:rsid w:val="004B28AC"/>
    <w:rsid w:val="005407A7"/>
    <w:rsid w:val="00555DA2"/>
    <w:rsid w:val="005845CB"/>
    <w:rsid w:val="00594344"/>
    <w:rsid w:val="005949C3"/>
    <w:rsid w:val="005A4582"/>
    <w:rsid w:val="005A754C"/>
    <w:rsid w:val="005B167F"/>
    <w:rsid w:val="005B4D84"/>
    <w:rsid w:val="005E514F"/>
    <w:rsid w:val="006148C9"/>
    <w:rsid w:val="006419F2"/>
    <w:rsid w:val="00685C68"/>
    <w:rsid w:val="006934D3"/>
    <w:rsid w:val="00693D5B"/>
    <w:rsid w:val="006A6617"/>
    <w:rsid w:val="006C2D28"/>
    <w:rsid w:val="006C3E72"/>
    <w:rsid w:val="006F07BF"/>
    <w:rsid w:val="00704228"/>
    <w:rsid w:val="007053FD"/>
    <w:rsid w:val="00713ED8"/>
    <w:rsid w:val="00722AA2"/>
    <w:rsid w:val="00727E4A"/>
    <w:rsid w:val="00744C23"/>
    <w:rsid w:val="00753046"/>
    <w:rsid w:val="00762EE0"/>
    <w:rsid w:val="00765A8A"/>
    <w:rsid w:val="0078205F"/>
    <w:rsid w:val="0079141F"/>
    <w:rsid w:val="007C48AC"/>
    <w:rsid w:val="007C6493"/>
    <w:rsid w:val="007E34A0"/>
    <w:rsid w:val="008023A4"/>
    <w:rsid w:val="0080652E"/>
    <w:rsid w:val="00812A5A"/>
    <w:rsid w:val="008A634F"/>
    <w:rsid w:val="008B164F"/>
    <w:rsid w:val="008B437D"/>
    <w:rsid w:val="008D138C"/>
    <w:rsid w:val="008D18A2"/>
    <w:rsid w:val="008D333D"/>
    <w:rsid w:val="008D602D"/>
    <w:rsid w:val="008E40D8"/>
    <w:rsid w:val="008F7D8D"/>
    <w:rsid w:val="00905702"/>
    <w:rsid w:val="009214D3"/>
    <w:rsid w:val="00922732"/>
    <w:rsid w:val="00932C8B"/>
    <w:rsid w:val="00952413"/>
    <w:rsid w:val="00967243"/>
    <w:rsid w:val="00981EA3"/>
    <w:rsid w:val="009B1190"/>
    <w:rsid w:val="009C480A"/>
    <w:rsid w:val="00A006EE"/>
    <w:rsid w:val="00A04A1F"/>
    <w:rsid w:val="00A20046"/>
    <w:rsid w:val="00A42104"/>
    <w:rsid w:val="00A66450"/>
    <w:rsid w:val="00A6702D"/>
    <w:rsid w:val="00A743C9"/>
    <w:rsid w:val="00A909C3"/>
    <w:rsid w:val="00A90BAF"/>
    <w:rsid w:val="00A97C40"/>
    <w:rsid w:val="00AE3E8C"/>
    <w:rsid w:val="00AE5BE5"/>
    <w:rsid w:val="00B01D04"/>
    <w:rsid w:val="00B222F9"/>
    <w:rsid w:val="00B57B14"/>
    <w:rsid w:val="00B82EF1"/>
    <w:rsid w:val="00B86876"/>
    <w:rsid w:val="00BC346B"/>
    <w:rsid w:val="00BD4B9F"/>
    <w:rsid w:val="00BF41E0"/>
    <w:rsid w:val="00C03AD2"/>
    <w:rsid w:val="00C15472"/>
    <w:rsid w:val="00C22AE4"/>
    <w:rsid w:val="00C47F04"/>
    <w:rsid w:val="00C52DB8"/>
    <w:rsid w:val="00C53925"/>
    <w:rsid w:val="00C6246D"/>
    <w:rsid w:val="00C81FB0"/>
    <w:rsid w:val="00C90BD2"/>
    <w:rsid w:val="00C90F68"/>
    <w:rsid w:val="00C941D1"/>
    <w:rsid w:val="00CC40E1"/>
    <w:rsid w:val="00CC6165"/>
    <w:rsid w:val="00CE78A8"/>
    <w:rsid w:val="00D077C3"/>
    <w:rsid w:val="00D1426D"/>
    <w:rsid w:val="00D163AE"/>
    <w:rsid w:val="00D31E88"/>
    <w:rsid w:val="00D41311"/>
    <w:rsid w:val="00D84A03"/>
    <w:rsid w:val="00D958E6"/>
    <w:rsid w:val="00DA2057"/>
    <w:rsid w:val="00DC0B65"/>
    <w:rsid w:val="00DC21B1"/>
    <w:rsid w:val="00DD4107"/>
    <w:rsid w:val="00DE01EC"/>
    <w:rsid w:val="00E02489"/>
    <w:rsid w:val="00E2325E"/>
    <w:rsid w:val="00E240D6"/>
    <w:rsid w:val="00E75BF0"/>
    <w:rsid w:val="00E86018"/>
    <w:rsid w:val="00EA665D"/>
    <w:rsid w:val="00EE2B21"/>
    <w:rsid w:val="00EF18B1"/>
    <w:rsid w:val="00F454D2"/>
    <w:rsid w:val="00F4552E"/>
    <w:rsid w:val="00F53DF4"/>
    <w:rsid w:val="00F67C0D"/>
    <w:rsid w:val="00F71B9F"/>
    <w:rsid w:val="00F84A09"/>
    <w:rsid w:val="00F96765"/>
    <w:rsid w:val="00FB6843"/>
    <w:rsid w:val="00FC43B1"/>
    <w:rsid w:val="00FD0112"/>
    <w:rsid w:val="00FE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A2687"/>
  <w15:docId w15:val="{F66EAFFB-BD7B-41BD-A59C-65CA30AF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41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41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DD4107"/>
    <w:pPr>
      <w:keepNext/>
      <w:spacing w:after="0" w:line="360" w:lineRule="auto"/>
      <w:outlineLvl w:val="6"/>
    </w:pPr>
    <w:rPr>
      <w:rFonts w:ascii="Times New Roman" w:eastAsia="MS Mincho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DD4107"/>
    <w:rPr>
      <w:rFonts w:ascii="Times New Roman" w:eastAsia="MS Mincho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DD41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Body Text 3"/>
    <w:basedOn w:val="a"/>
    <w:link w:val="30"/>
    <w:rsid w:val="006C2D28"/>
    <w:pPr>
      <w:spacing w:after="0" w:line="360" w:lineRule="auto"/>
      <w:jc w:val="both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30">
    <w:name w:val="Основной текст 3 Знак"/>
    <w:basedOn w:val="a0"/>
    <w:link w:val="3"/>
    <w:rsid w:val="006C2D28"/>
    <w:rPr>
      <w:rFonts w:ascii="Times New Roman" w:eastAsia="MS Mincho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C2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A20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04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C48AC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3B11F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B11F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B11F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B11F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B11FF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3C26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3B2954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044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4408B"/>
  </w:style>
  <w:style w:type="paragraph" w:styleId="af">
    <w:name w:val="footer"/>
    <w:basedOn w:val="a"/>
    <w:link w:val="af0"/>
    <w:uiPriority w:val="99"/>
    <w:unhideWhenUsed/>
    <w:rsid w:val="00044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4408B"/>
  </w:style>
  <w:style w:type="character" w:customStyle="1" w:styleId="60">
    <w:name w:val="Заголовок 6 Знак"/>
    <w:basedOn w:val="a0"/>
    <w:link w:val="6"/>
    <w:uiPriority w:val="9"/>
    <w:semiHidden/>
    <w:rsid w:val="0030141F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ervier.r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39B9CF38EBEC4FB8F114C476B4A729" ma:contentTypeVersion="16" ma:contentTypeDescription="Crée un document." ma:contentTypeScope="" ma:versionID="6fa6d98fd01973825b0f7307a59b855a">
  <xsd:schema xmlns:xsd="http://www.w3.org/2001/XMLSchema" xmlns:xs="http://www.w3.org/2001/XMLSchema" xmlns:p="http://schemas.microsoft.com/office/2006/metadata/properties" xmlns:ns3="e59de476-a4a2-4233-8141-fbbef3b51e7a" xmlns:ns4="53399f27-b618-4df9-afcc-e45a7bb27e86" targetNamespace="http://schemas.microsoft.com/office/2006/metadata/properties" ma:root="true" ma:fieldsID="e203f722c0a0851c6180f09924f4cd2d" ns3:_="" ns4:_="">
    <xsd:import namespace="e59de476-a4a2-4233-8141-fbbef3b51e7a"/>
    <xsd:import namespace="53399f27-b618-4df9-afcc-e45a7bb27e8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de476-a4a2-4233-8141-fbbef3b51e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99f27-b618-4df9-afcc-e45a7bb27e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399f27-b618-4df9-afcc-e45a7bb27e8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BB9828-CE9C-4B17-A8C6-D4E443D49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9de476-a4a2-4233-8141-fbbef3b51e7a"/>
    <ds:schemaRef ds:uri="53399f27-b618-4df9-afcc-e45a7bb27e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101BAA-F60C-4CF4-ABF5-77961D2694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5C5002-11AB-4FB9-8E07-9706FF68BD2A}">
  <ds:schemaRefs>
    <ds:schemaRef ds:uri="http://schemas.microsoft.com/office/2006/metadata/properties"/>
    <ds:schemaRef ds:uri="http://schemas.microsoft.com/office/infopath/2007/PartnerControls"/>
    <ds:schemaRef ds:uri="53399f27-b618-4df9-afcc-e45a7bb27e86"/>
  </ds:schemaRefs>
</ds:datastoreItem>
</file>

<file path=customXml/itemProps4.xml><?xml version="1.0" encoding="utf-8"?>
<ds:datastoreItem xmlns:ds="http://schemas.openxmlformats.org/officeDocument/2006/customXml" ds:itemID="{8B67E2A5-8CDF-4A8C-AB21-D81405EEAB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2089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RSIad</vt:lpstr>
    </vt:vector>
  </TitlesOfParts>
  <Company>Servier</Company>
  <LinksUpToDate>false</LinksUpToDate>
  <CharactersWithSpaces>13970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RSIad</dc:title>
  <dc:creator>vkr_ru1</dc:creator>
  <cp:lastModifiedBy>BASHKIROVA Elena RUSSIA</cp:lastModifiedBy>
  <cp:revision>8</cp:revision>
  <cp:lastPrinted>2013-08-20T06:58:00Z</cp:lastPrinted>
  <dcterms:created xsi:type="dcterms:W3CDTF">2024-05-06T07:29:00Z</dcterms:created>
  <dcterms:modified xsi:type="dcterms:W3CDTF">2024-05-07T08:02:00Z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4a5bca3a-5d3c-4a41-9cfd-5763bd664618</vt:lpwstr>
  </property>
  <property fmtid="{D5CDD505-2E9C-101B-9397-08002B2CF9AE}" pid="3" name="ContentTypeId">
    <vt:lpwstr>0x0101001039B9CF38EBEC4FB8F114C476B4A729</vt:lpwstr>
  </property>
</Properties>
</file>